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499" w:rsidRDefault="005A7499" w:rsidP="008402A1">
      <w:pPr>
        <w:spacing w:line="480" w:lineRule="auto"/>
        <w:jc w:val="center"/>
        <w:rPr>
          <w:b/>
        </w:rPr>
      </w:pPr>
    </w:p>
    <w:p w:rsidR="005A7499" w:rsidRDefault="005A7499" w:rsidP="008402A1">
      <w:pPr>
        <w:spacing w:line="480" w:lineRule="auto"/>
        <w:jc w:val="center"/>
        <w:rPr>
          <w:b/>
        </w:rPr>
      </w:pPr>
    </w:p>
    <w:p w:rsidR="005A7499" w:rsidRDefault="005A7499" w:rsidP="008402A1">
      <w:pPr>
        <w:spacing w:line="480" w:lineRule="auto"/>
        <w:jc w:val="center"/>
        <w:rPr>
          <w:b/>
        </w:rPr>
      </w:pPr>
    </w:p>
    <w:p w:rsidR="005A7499" w:rsidRDefault="005A7499" w:rsidP="008402A1">
      <w:pPr>
        <w:spacing w:line="480" w:lineRule="auto"/>
        <w:jc w:val="center"/>
        <w:rPr>
          <w:b/>
        </w:rPr>
      </w:pPr>
    </w:p>
    <w:p w:rsidR="005A7499" w:rsidRDefault="005A7499" w:rsidP="008402A1">
      <w:pPr>
        <w:spacing w:line="480" w:lineRule="auto"/>
        <w:jc w:val="center"/>
        <w:rPr>
          <w:b/>
        </w:rPr>
      </w:pPr>
    </w:p>
    <w:p w:rsidR="005A7499" w:rsidRDefault="005A7499" w:rsidP="008402A1">
      <w:pPr>
        <w:spacing w:line="480" w:lineRule="auto"/>
        <w:jc w:val="center"/>
        <w:rPr>
          <w:b/>
        </w:rPr>
      </w:pPr>
    </w:p>
    <w:p w:rsidR="005A7499" w:rsidRDefault="005A7499" w:rsidP="008402A1">
      <w:pPr>
        <w:spacing w:line="480" w:lineRule="auto"/>
        <w:jc w:val="center"/>
        <w:rPr>
          <w:b/>
        </w:rPr>
      </w:pPr>
    </w:p>
    <w:p w:rsidR="005A7499" w:rsidRDefault="005A7499" w:rsidP="008402A1">
      <w:pPr>
        <w:spacing w:line="480" w:lineRule="auto"/>
        <w:jc w:val="center"/>
        <w:rPr>
          <w:b/>
        </w:rPr>
      </w:pPr>
    </w:p>
    <w:p w:rsidR="00922C7F" w:rsidRPr="005A7499" w:rsidRDefault="005A7499" w:rsidP="008402A1">
      <w:pPr>
        <w:spacing w:line="480" w:lineRule="auto"/>
        <w:jc w:val="center"/>
        <w:rPr>
          <w:b/>
        </w:rPr>
      </w:pPr>
      <w:r w:rsidRPr="005A7499">
        <w:rPr>
          <w:b/>
        </w:rPr>
        <w:t>Onboarding Process Analysis and Improvement</w:t>
      </w:r>
    </w:p>
    <w:p w:rsidR="005A7499" w:rsidRDefault="005A7499" w:rsidP="008402A1">
      <w:pPr>
        <w:spacing w:line="480" w:lineRule="auto"/>
        <w:jc w:val="center"/>
      </w:pPr>
    </w:p>
    <w:p w:rsidR="005A7499" w:rsidRDefault="005A7499" w:rsidP="008402A1">
      <w:pPr>
        <w:spacing w:line="480" w:lineRule="auto"/>
        <w:jc w:val="center"/>
      </w:pPr>
      <w:r>
        <w:t>Submitted by:</w:t>
      </w:r>
    </w:p>
    <w:p w:rsidR="005A7499" w:rsidRDefault="005A7499" w:rsidP="008402A1">
      <w:pPr>
        <w:spacing w:line="480" w:lineRule="auto"/>
        <w:jc w:val="center"/>
      </w:pPr>
      <w:r>
        <w:t>Submitted to:</w:t>
      </w:r>
    </w:p>
    <w:p w:rsidR="005A7499" w:rsidRDefault="005A7499" w:rsidP="008402A1">
      <w:pPr>
        <w:spacing w:line="480" w:lineRule="auto"/>
        <w:jc w:val="center"/>
      </w:pPr>
      <w:r>
        <w:t>Dated:</w:t>
      </w:r>
    </w:p>
    <w:p w:rsidR="005A7499" w:rsidRPr="005A7499" w:rsidRDefault="005A7499" w:rsidP="008402A1">
      <w:pPr>
        <w:spacing w:line="480" w:lineRule="auto"/>
        <w:jc w:val="center"/>
        <w:rPr>
          <w:b/>
        </w:rPr>
      </w:pPr>
      <w:r>
        <w:br w:type="column"/>
      </w:r>
      <w:r w:rsidRPr="005A7499">
        <w:rPr>
          <w:b/>
        </w:rPr>
        <w:lastRenderedPageBreak/>
        <w:t>Onboarding Process Analysis and Improvement</w:t>
      </w:r>
    </w:p>
    <w:p w:rsidR="005A7499" w:rsidRDefault="00931FCE" w:rsidP="008402A1">
      <w:pPr>
        <w:spacing w:line="480" w:lineRule="auto"/>
      </w:pPr>
      <w:r>
        <w:tab/>
      </w:r>
      <w:r w:rsidR="00514238">
        <w:t>In general, recruitment is one of the key business operations as it involves the selection and integration of the right individuals into the workforce, Onboarding is a vital aspect of the process and it involves integrating new employees into a business. In other words, it is about familiarizing new employees with the business. It is necessary for the onboarding process to be effective. Otherwise, new employees may find it challenging to adapt to the environment and work within the workplace. It is also possible that new employees may be confused and unable to deliver the required outcomes.</w:t>
      </w:r>
    </w:p>
    <w:p w:rsidR="00514238" w:rsidRDefault="00C61FED" w:rsidP="008402A1">
      <w:pPr>
        <w:spacing w:line="480" w:lineRule="auto"/>
        <w:rPr>
          <w:b/>
        </w:rPr>
      </w:pPr>
      <w:r w:rsidRPr="00C61FED">
        <w:rPr>
          <w:b/>
        </w:rPr>
        <w:t>Purpose of the Report</w:t>
      </w:r>
    </w:p>
    <w:p w:rsidR="00C61FED" w:rsidRDefault="001153AE" w:rsidP="008402A1">
      <w:pPr>
        <w:spacing w:line="480" w:lineRule="auto"/>
      </w:pPr>
      <w:r>
        <w:tab/>
        <w:t>The purpose of this report is to discuss and shed light on the findings of interviews, surveys, and observations performed at (Enter Company Name) regarding its onboarding and selection process. In addition, this report is also aimed at highlighting how the identified issues and challenges can be addressed and resolved before they can transform into bigger problems for the company. It will allow the business to ensure that the root of the problems can be traced and addressed and the onboarding process itself is improved effectively without experiencing significant difficulties or problems.</w:t>
      </w:r>
    </w:p>
    <w:p w:rsidR="001153AE" w:rsidRDefault="002C28D4" w:rsidP="008402A1">
      <w:pPr>
        <w:spacing w:line="480" w:lineRule="auto"/>
        <w:rPr>
          <w:b/>
        </w:rPr>
      </w:pPr>
      <w:r w:rsidRPr="002C28D4">
        <w:rPr>
          <w:b/>
        </w:rPr>
        <w:t>Procedure</w:t>
      </w:r>
    </w:p>
    <w:p w:rsidR="002C28D4" w:rsidRDefault="0092448D" w:rsidP="008402A1">
      <w:pPr>
        <w:spacing w:line="480" w:lineRule="auto"/>
      </w:pPr>
      <w:r>
        <w:tab/>
        <w:t xml:space="preserve">It is important to note that to assess and evaluate the onboarding process at </w:t>
      </w:r>
      <w:r>
        <w:t>(Enter Company Name)</w:t>
      </w:r>
      <w:r>
        <w:t xml:space="preserve">, interviews, surveys, and observations were performed within the business. Employees were considered and their feedback was </w:t>
      </w:r>
      <w:proofErr w:type="spellStart"/>
      <w:r>
        <w:t>analy</w:t>
      </w:r>
      <w:r w:rsidR="006B2687">
        <w:t>z</w:t>
      </w:r>
      <w:r>
        <w:t>ed</w:t>
      </w:r>
      <w:proofErr w:type="spellEnd"/>
      <w:r>
        <w:t xml:space="preserve"> and assessed. The use of these research methods helped significantly in ensuring that adequate qualitative data would be acquired that would offer critical insights into the process and issues prevalent within the organization. </w:t>
      </w:r>
      <w:r w:rsidR="00734C1C">
        <w:t xml:space="preserve">In addition, these methods were considered and used for the acquisition of </w:t>
      </w:r>
      <w:r w:rsidR="00734C1C">
        <w:lastRenderedPageBreak/>
        <w:t>qualitative data over several weeks. Therefore, comprehensive data has been obtained regarding the onboarding process within the business</w:t>
      </w:r>
      <w:r w:rsidR="008402A1">
        <w:t xml:space="preserve"> </w:t>
      </w:r>
      <w:sdt>
        <w:sdtPr>
          <w:id w:val="343207391"/>
          <w:citation/>
        </w:sdtPr>
        <w:sdtContent>
          <w:r w:rsidR="008402A1">
            <w:fldChar w:fldCharType="begin"/>
          </w:r>
          <w:r w:rsidR="008402A1">
            <w:instrText xml:space="preserve"> CITATION Mic20 \l 2057 </w:instrText>
          </w:r>
          <w:r w:rsidR="008402A1">
            <w:fldChar w:fldCharType="separate"/>
          </w:r>
          <w:r w:rsidR="008402A1">
            <w:rPr>
              <w:noProof/>
            </w:rPr>
            <w:t>(Armstrong &amp; Taylor, 2020)</w:t>
          </w:r>
          <w:r w:rsidR="008402A1">
            <w:fldChar w:fldCharType="end"/>
          </w:r>
        </w:sdtContent>
      </w:sdt>
      <w:r w:rsidR="00734C1C">
        <w:t>.</w:t>
      </w:r>
    </w:p>
    <w:p w:rsidR="00734C1C" w:rsidRDefault="00B9055D" w:rsidP="008402A1">
      <w:pPr>
        <w:spacing w:line="480" w:lineRule="auto"/>
        <w:rPr>
          <w:b/>
        </w:rPr>
      </w:pPr>
      <w:r w:rsidRPr="00B9055D">
        <w:rPr>
          <w:b/>
        </w:rPr>
        <w:t>Problems</w:t>
      </w:r>
    </w:p>
    <w:p w:rsidR="001E5143" w:rsidRDefault="00C5166A" w:rsidP="008402A1">
      <w:pPr>
        <w:spacing w:line="480" w:lineRule="auto"/>
      </w:pPr>
      <w:r>
        <w:tab/>
        <w:t xml:space="preserve">The analysis of </w:t>
      </w:r>
      <w:r w:rsidR="006B2687">
        <w:t>t</w:t>
      </w:r>
      <w:r>
        <w:t>he data acquired from the research methods reveals that the onboarding process is ineffective within the business. In fact, the onboarding process is unable to deliver the required outcomes and results. The key challenges that are identified using the collection and analysis of data are the lack of clear objectives and insufficient training resources in the current system</w:t>
      </w:r>
      <w:r w:rsidR="008402A1">
        <w:t xml:space="preserve"> </w:t>
      </w:r>
      <w:sdt>
        <w:sdtPr>
          <w:id w:val="-574511094"/>
          <w:citation/>
        </w:sdtPr>
        <w:sdtContent>
          <w:r w:rsidR="008402A1">
            <w:fldChar w:fldCharType="begin"/>
          </w:r>
          <w:r w:rsidR="008402A1">
            <w:instrText xml:space="preserve"> CITATION Dav16 \l 2057 </w:instrText>
          </w:r>
          <w:r w:rsidR="008402A1">
            <w:fldChar w:fldCharType="separate"/>
          </w:r>
          <w:r w:rsidR="008402A1">
            <w:rPr>
              <w:noProof/>
            </w:rPr>
            <w:t>(DeCenzo, Robbins, &amp; Verhulst, 2016)</w:t>
          </w:r>
          <w:r w:rsidR="008402A1">
            <w:fldChar w:fldCharType="end"/>
          </w:r>
        </w:sdtContent>
      </w:sdt>
      <w:r>
        <w:t xml:space="preserve">. </w:t>
      </w:r>
      <w:r w:rsidR="00CE46C0">
        <w:t xml:space="preserve">The data attests that both of these challenges are prevalent within the onboarding process and there is a critical need to overcome them. Otherwise, it would not be possible to ensure that the onboarding process is improved and it is able to effectively integrate new individuals or employees within the business. </w:t>
      </w:r>
    </w:p>
    <w:p w:rsidR="00B302CD" w:rsidRDefault="00B302CD" w:rsidP="008402A1">
      <w:pPr>
        <w:spacing w:line="480" w:lineRule="auto"/>
        <w:rPr>
          <w:b/>
        </w:rPr>
      </w:pPr>
      <w:r w:rsidRPr="00B302CD">
        <w:rPr>
          <w:b/>
        </w:rPr>
        <w:t>Implications of Problems</w:t>
      </w:r>
    </w:p>
    <w:p w:rsidR="00B302CD" w:rsidRDefault="000377D2" w:rsidP="008402A1">
      <w:pPr>
        <w:spacing w:line="480" w:lineRule="auto"/>
      </w:pPr>
      <w:r>
        <w:tab/>
        <w:t>The challenge of lack of clear objectives means that the current onboarding process does not offer employees with a clear comprehension of their responsibilities, roles, and even overall expectations. Since the onboarding process itself does not have clear, it is unable to accomplish these goals. Consequently, employees are not offered comprehensive guidance and counselling regarding their role</w:t>
      </w:r>
      <w:r w:rsidR="006B2687">
        <w:t>s</w:t>
      </w:r>
      <w:r>
        <w:t xml:space="preserve"> and what tasks they need to manage. </w:t>
      </w:r>
      <w:r w:rsidR="0013480C">
        <w:t>As a result of this challenge, employee productivity is reduced to a significant extent. For instance, it is highly possible that employees might find it challenging to perform their tasks and operations in an efficient manner if they are not sure about their tasks and operations</w:t>
      </w:r>
      <w:r w:rsidR="008402A1">
        <w:t xml:space="preserve"> </w:t>
      </w:r>
      <w:sdt>
        <w:sdtPr>
          <w:id w:val="-2061398159"/>
          <w:citation/>
        </w:sdtPr>
        <w:sdtContent>
          <w:r w:rsidR="008402A1">
            <w:fldChar w:fldCharType="begin"/>
          </w:r>
          <w:r w:rsidR="008402A1">
            <w:instrText xml:space="preserve"> CITATION Des11 \l 2057 </w:instrText>
          </w:r>
          <w:r w:rsidR="008402A1">
            <w:fldChar w:fldCharType="separate"/>
          </w:r>
          <w:r w:rsidR="008402A1">
            <w:rPr>
              <w:noProof/>
            </w:rPr>
            <w:t>(Gary, 2011)</w:t>
          </w:r>
          <w:r w:rsidR="008402A1">
            <w:fldChar w:fldCharType="end"/>
          </w:r>
        </w:sdtContent>
      </w:sdt>
      <w:r w:rsidR="0013480C">
        <w:t>.</w:t>
      </w:r>
    </w:p>
    <w:p w:rsidR="0013480C" w:rsidRDefault="0013480C" w:rsidP="008402A1">
      <w:pPr>
        <w:spacing w:line="480" w:lineRule="auto"/>
      </w:pPr>
      <w:r>
        <w:tab/>
      </w:r>
      <w:r w:rsidR="007F3412">
        <w:t xml:space="preserve">In addition to it, due to the presence of this challenge, it is highly possible that employees may be feeling increased stress. For instance, unclear goals and objectives are capable of leading </w:t>
      </w:r>
      <w:r w:rsidR="006B2687">
        <w:t xml:space="preserve">to </w:t>
      </w:r>
      <w:r w:rsidR="007F3412">
        <w:t xml:space="preserve">increased stress and anxiety among new hires. It is capable of </w:t>
      </w:r>
      <w:r w:rsidR="007F3412">
        <w:lastRenderedPageBreak/>
        <w:t xml:space="preserve">influencing their overall job satisfaction </w:t>
      </w:r>
      <w:r w:rsidR="006B2687">
        <w:t xml:space="preserve">to </w:t>
      </w:r>
      <w:r w:rsidR="007F3412">
        <w:t xml:space="preserve">a significant extent. </w:t>
      </w:r>
      <w:r w:rsidR="00F90BA3">
        <w:t xml:space="preserve">Other than these effects, the challenge can also result in an increased turnover. For instance, employees might become disengaged or distressed if they feel that they are not really contributing to the performance of the workforce due to unclear goals, which can potentially lead to higher rates of turnover. In case there are high turnovers of employees, it can cause the business to bear significant costs within the market. </w:t>
      </w:r>
    </w:p>
    <w:p w:rsidR="00A464A8" w:rsidRDefault="00A464A8" w:rsidP="008402A1">
      <w:pPr>
        <w:spacing w:line="480" w:lineRule="auto"/>
      </w:pPr>
      <w:r>
        <w:tab/>
      </w:r>
      <w:r w:rsidR="00BB6B14">
        <w:t xml:space="preserve">Another challenge identified within the onboarding process is concerned with insufficient training resources. It means that the current onboarding training program is not really equipped with the required support systems, materials, or human resources that are required for adequately training new employees and workers. </w:t>
      </w:r>
      <w:r w:rsidR="00CE4307">
        <w:t xml:space="preserve">Even though it may not appear to be a significant challenge, it can have some serious consequences for the business. </w:t>
      </w:r>
      <w:r w:rsidR="00662A0D">
        <w:t>For instance, it can lead to gaps in skills</w:t>
      </w:r>
      <w:r w:rsidR="008402A1">
        <w:t xml:space="preserve"> </w:t>
      </w:r>
      <w:sdt>
        <w:sdtPr>
          <w:id w:val="796878101"/>
          <w:citation/>
        </w:sdtPr>
        <w:sdtContent>
          <w:r w:rsidR="008402A1">
            <w:fldChar w:fldCharType="begin"/>
          </w:r>
          <w:r w:rsidR="008402A1">
            <w:instrText xml:space="preserve"> CITATION Rob172 \l 2057 </w:instrText>
          </w:r>
          <w:r w:rsidR="008402A1">
            <w:fldChar w:fldCharType="separate"/>
          </w:r>
          <w:r w:rsidR="008402A1">
            <w:rPr>
              <w:noProof/>
            </w:rPr>
            <w:t>(Mathis, Jackson, Valentine, &amp; Meglich, 2017)</w:t>
          </w:r>
          <w:r w:rsidR="008402A1">
            <w:fldChar w:fldCharType="end"/>
          </w:r>
        </w:sdtContent>
      </w:sdt>
      <w:r w:rsidR="00662A0D">
        <w:t>. When there are inadequate training resources in place, it can cause employees to lack in knowledge and skills that are required for the management and completion of duties associated with their roles in the workplace.</w:t>
      </w:r>
    </w:p>
    <w:p w:rsidR="00662A0D" w:rsidRDefault="00662A0D" w:rsidP="008402A1">
      <w:pPr>
        <w:spacing w:line="480" w:lineRule="auto"/>
      </w:pPr>
      <w:r>
        <w:tab/>
        <w:t xml:space="preserve">In addition to it, the challenge is also capable of resulting in an extended learning curve. For instance, in the absence of proper training resources, it might take longer for new employees and workers to actually become proficient in their different positions. It can undoubtedly delay their contribution to the firm to a significant extent. Not to mention, when insufficient training is offered to employees, it can cause a negative perception to be developed about the company culture and commitment to the development of employees, which can serve to influence the employer brand. </w:t>
      </w:r>
    </w:p>
    <w:p w:rsidR="00AA0D5B" w:rsidRDefault="00AA0D5B" w:rsidP="008402A1">
      <w:pPr>
        <w:spacing w:line="480" w:lineRule="auto"/>
      </w:pPr>
      <w:r>
        <w:tab/>
        <w:t xml:space="preserve">There is no doubt that a well-structured and comprehensive onboarding process with sufficient training resources and clear goals and objectives contributes a lot to both employee </w:t>
      </w:r>
      <w:r>
        <w:lastRenderedPageBreak/>
        <w:t xml:space="preserve">engagement and satisfaction. Other than that, a streamlined onboarding process plays a vital role in assisting new hires </w:t>
      </w:r>
      <w:r w:rsidR="006B2687">
        <w:t>to become</w:t>
      </w:r>
      <w:r>
        <w:t xml:space="preserve"> more productive quickly and positively influencing the overall efficiency of the company. </w:t>
      </w:r>
      <w:r w:rsidR="003A1A76">
        <w:t>On the other hand, when it comes to retention rates, a positive onboarding experience is associated with higher rates of retention because employees and workers who generally feel prepared and supported are likely to stay within the business.</w:t>
      </w:r>
      <w:r w:rsidR="00B6433D">
        <w:t xml:space="preserve"> It conveys that there is a critical need for the business to ensure that these challenges are overcome before they can adversely influence the positioning and performance of the business in the market. </w:t>
      </w:r>
    </w:p>
    <w:p w:rsidR="00B22A2A" w:rsidRDefault="00934D27" w:rsidP="008402A1">
      <w:pPr>
        <w:spacing w:line="480" w:lineRule="auto"/>
        <w:rPr>
          <w:b/>
        </w:rPr>
      </w:pPr>
      <w:r w:rsidRPr="00934D27">
        <w:rPr>
          <w:b/>
        </w:rPr>
        <w:t>Recommendations</w:t>
      </w:r>
    </w:p>
    <w:p w:rsidR="00A361C0" w:rsidRDefault="00500567" w:rsidP="008402A1">
      <w:pPr>
        <w:spacing w:line="480" w:lineRule="auto"/>
      </w:pPr>
      <w:r>
        <w:tab/>
        <w:t xml:space="preserve">To address the challenges being faced, there are a number of recommendations that can be considered and used. The very first recommendation is concerned with the clarification of objectives. For instance, comprehensive onboarding materials need to be developed that clearly outline the objectives, responsibilities, and role of the new employee. </w:t>
      </w:r>
      <w:r w:rsidR="00886787">
        <w:t>It can typically involve key performance indicators, job descriptions, and information about the company culture and team structures within the workplace</w:t>
      </w:r>
      <w:r w:rsidR="008402A1">
        <w:t xml:space="preserve"> </w:t>
      </w:r>
      <w:sdt>
        <w:sdtPr>
          <w:id w:val="-905604567"/>
          <w:citation/>
        </w:sdtPr>
        <w:sdtContent>
          <w:r w:rsidR="008402A1">
            <w:fldChar w:fldCharType="begin"/>
          </w:r>
          <w:r w:rsidR="008402A1">
            <w:instrText xml:space="preserve"> CITATION Ray16 \l 2057 </w:instrText>
          </w:r>
          <w:r w:rsidR="008402A1">
            <w:fldChar w:fldCharType="separate"/>
          </w:r>
          <w:r w:rsidR="008402A1">
            <w:rPr>
              <w:noProof/>
            </w:rPr>
            <w:t>(Noe, Hollenbeck, Gerhart, &amp; Wright, 2016)</w:t>
          </w:r>
          <w:r w:rsidR="008402A1">
            <w:fldChar w:fldCharType="end"/>
          </w:r>
        </w:sdtContent>
      </w:sdt>
      <w:r w:rsidR="00886787">
        <w:t xml:space="preserve">. </w:t>
      </w:r>
      <w:r w:rsidR="001577E4">
        <w:t>It will ensure that confusion regarding roles and positions is addressed adequately.</w:t>
      </w:r>
    </w:p>
    <w:p w:rsidR="001577E4" w:rsidRDefault="001577E4" w:rsidP="008402A1">
      <w:pPr>
        <w:spacing w:line="480" w:lineRule="auto"/>
      </w:pPr>
      <w:r>
        <w:tab/>
        <w:t xml:space="preserve">In addition to it, new employees can be provided with a welcome kit that involves essential information about the organizational structure, values, and mission of the company. It can help them significantly in aligning with the goals of the company from the very beginning. </w:t>
      </w:r>
      <w:r w:rsidR="00026CBD">
        <w:t xml:space="preserve">Actually, both new and existing employees can be involved in the process to ensure that their feedback is incorporated into the process of creating a new welcome kit for new employees. Other than these measures, it is possible for the management to hold interactive sessions within the workplace. For instance, interactive sessions can be considered </w:t>
      </w:r>
      <w:r w:rsidR="00026CBD">
        <w:lastRenderedPageBreak/>
        <w:t>during the process of onboarding where new employees engage and collaborate with colleagues and team leaders to acquire a more comprehensive understanding of the expectations and objectives of the company.</w:t>
      </w:r>
    </w:p>
    <w:p w:rsidR="00026CBD" w:rsidRDefault="00DE237D" w:rsidP="008402A1">
      <w:pPr>
        <w:spacing w:line="480" w:lineRule="auto"/>
      </w:pPr>
      <w:r>
        <w:tab/>
        <w:t>Meanwhile, when it comes to the second challenge of insufficient training materials, it can be addressed by designing structured training programs that are capable of covering both specific job-related skills and general company policies. The training can be segregated into different manageable modules and activities for the facilitation of effective learning for new employees. In addition to it, it is also possible to offer access to workshops, online learning platforms, and training course</w:t>
      </w:r>
      <w:r w:rsidR="006B2687">
        <w:t>s</w:t>
      </w:r>
      <w:r>
        <w:t xml:space="preserve"> to support ongoing development and learning for new employees. </w:t>
      </w:r>
      <w:r w:rsidR="00DE12A1">
        <w:t xml:space="preserve">It can involve different skill-building programs and industry-specific certifications. </w:t>
      </w:r>
      <w:r w:rsidR="00E007D5">
        <w:t>Not to mention, mentorship programs can be established which involve pairing new employees with various experienced employees. It can involve offering valuable guidance, insights, and support system</w:t>
      </w:r>
      <w:r w:rsidR="006B2687">
        <w:t>s</w:t>
      </w:r>
      <w:r w:rsidR="00E007D5">
        <w:t xml:space="preserve"> during the initial or primary stages of employment.</w:t>
      </w:r>
    </w:p>
    <w:p w:rsidR="00E007D5" w:rsidRDefault="00317572" w:rsidP="008402A1">
      <w:pPr>
        <w:spacing w:line="480" w:lineRule="auto"/>
      </w:pPr>
      <w:r>
        <w:tab/>
        <w:t xml:space="preserve">In addition to it, feedback mechanisms can be implemented to ensure that new employees are effectively integrated into the business. For instance, regular check-ins can be implemented. It can help acquire feedback from new employees regarding their onboarding experience. It is possible to do it through focus group discussions, surveys, and one-on-one meetings. </w:t>
      </w:r>
      <w:r w:rsidR="00CE1090">
        <w:t>Iterative improvements can also be considered to ensure that the challenges are addressed and employees are integrated into the business adequately. For instance, the acquired feedback can be used to make continuous improvements to the process of onboarding. It actually demonstrates a commitment to the satisfaction of employee</w:t>
      </w:r>
      <w:r w:rsidR="006B2687">
        <w:t>s</w:t>
      </w:r>
      <w:r w:rsidR="00CE1090">
        <w:t xml:space="preserve"> and a willingness to change and adapt in real-time</w:t>
      </w:r>
      <w:r w:rsidR="008402A1">
        <w:t xml:space="preserve"> (</w:t>
      </w:r>
      <w:proofErr w:type="spellStart"/>
      <w:r w:rsidR="008402A1">
        <w:t>Sokkar</w:t>
      </w:r>
      <w:proofErr w:type="spellEnd"/>
      <w:r w:rsidR="008402A1">
        <w:t>, 2018)</w:t>
      </w:r>
      <w:r w:rsidR="00CE1090">
        <w:t>.</w:t>
      </w:r>
    </w:p>
    <w:p w:rsidR="00CE1090" w:rsidRDefault="00CE1090" w:rsidP="008402A1">
      <w:pPr>
        <w:spacing w:line="480" w:lineRule="auto"/>
      </w:pPr>
      <w:r>
        <w:tab/>
        <w:t xml:space="preserve">Other than these strategies, it is also possible that new employees may be involved in the process by seeking or acquiring their input on what worked and what could be further </w:t>
      </w:r>
      <w:r>
        <w:lastRenderedPageBreak/>
        <w:t>improved. It would help to not only improve the onboarding process but also make employees fee</w:t>
      </w:r>
      <w:r w:rsidR="006B2687">
        <w:t>l</w:t>
      </w:r>
      <w:r>
        <w:t xml:space="preserve"> heard and valued to a significant extent. </w:t>
      </w:r>
      <w:r w:rsidR="006F1E40">
        <w:t xml:space="preserve">Other than these recommendations and strategies, it is also possible for the management to consider using continuous learning opportunities for new hires. For instance, cross-functional training can be offered to broaden and enhance the skills of employees. It involves the enhancement of their capabilities and </w:t>
      </w:r>
      <w:r w:rsidR="006B2687">
        <w:t xml:space="preserve">the </w:t>
      </w:r>
      <w:r w:rsidR="006F1E40">
        <w:t xml:space="preserve">promotion of collaboration across various departments within the company. </w:t>
      </w:r>
      <w:r w:rsidR="008A2BBD">
        <w:t>It is also possible for the management to ensure that sessions or platforms are implemented where employees and workers can share their experiences and knowledge regarding onboarding, which can serve to foster a culture of continuous collaboration and learning within the business</w:t>
      </w:r>
      <w:r w:rsidR="008402A1">
        <w:t xml:space="preserve"> </w:t>
      </w:r>
      <w:sdt>
        <w:sdtPr>
          <w:id w:val="-462500604"/>
          <w:citation/>
        </w:sdtPr>
        <w:sdtContent>
          <w:r w:rsidR="008402A1">
            <w:fldChar w:fldCharType="begin"/>
          </w:r>
          <w:r w:rsidR="008402A1">
            <w:instrText xml:space="preserve"> CITATION LiS19 \l 2057 </w:instrText>
          </w:r>
          <w:r w:rsidR="008402A1">
            <w:fldChar w:fldCharType="separate"/>
          </w:r>
          <w:r w:rsidR="008402A1">
            <w:rPr>
              <w:noProof/>
            </w:rPr>
            <w:t>(Sun &amp; Bunchapattanasakda, 2019)</w:t>
          </w:r>
          <w:r w:rsidR="008402A1">
            <w:fldChar w:fldCharType="end"/>
          </w:r>
        </w:sdtContent>
      </w:sdt>
      <w:r w:rsidR="008A2BBD">
        <w:t>.</w:t>
      </w:r>
    </w:p>
    <w:p w:rsidR="008A2BBD" w:rsidRPr="001E275E" w:rsidRDefault="001E275E" w:rsidP="008402A1">
      <w:pPr>
        <w:spacing w:line="480" w:lineRule="auto"/>
        <w:jc w:val="center"/>
        <w:rPr>
          <w:b/>
        </w:rPr>
      </w:pPr>
      <w:r w:rsidRPr="001E275E">
        <w:rPr>
          <w:b/>
        </w:rPr>
        <w:t>Conclusion</w:t>
      </w:r>
    </w:p>
    <w:p w:rsidR="001E275E" w:rsidRDefault="00BF7A1B" w:rsidP="008402A1">
      <w:pPr>
        <w:spacing w:line="480" w:lineRule="auto"/>
      </w:pPr>
      <w:r>
        <w:tab/>
        <w:t xml:space="preserve">Overall, it can be said that </w:t>
      </w:r>
      <w:r>
        <w:t>(Enter Company Name)</w:t>
      </w:r>
      <w:r>
        <w:t xml:space="preserve"> is faced with two critical challenges related to its onboarding process. These two challenges are the lack of clear objectives and insufficient training resources. Actually, these two challenges have been identified through the use of three different research methods including observations, interviews, and surveys. </w:t>
      </w:r>
      <w:r w:rsidR="001F47B6">
        <w:t>The collected or acquired</w:t>
      </w:r>
      <w:bookmarkStart w:id="0" w:name="_GoBack"/>
      <w:bookmarkEnd w:id="0"/>
      <w:r w:rsidR="001F47B6">
        <w:t xml:space="preserve"> data was assessed comprehensively, which revealed that these challenges </w:t>
      </w:r>
      <w:r w:rsidR="006B2687">
        <w:t>a</w:t>
      </w:r>
      <w:r w:rsidR="001F47B6">
        <w:t>re currently being faced and persist in the onboarding process of the company. There is a need to ensure that these two challenges are addressed effectively before they can become bigger problems and adversely influence the performance and efficiency of the business in the market.</w:t>
      </w:r>
    </w:p>
    <w:p w:rsidR="001F47B6" w:rsidRDefault="00BE7957" w:rsidP="008402A1">
      <w:pPr>
        <w:spacing w:line="480" w:lineRule="auto"/>
      </w:pPr>
      <w:r>
        <w:tab/>
      </w:r>
      <w:r w:rsidR="0090641B">
        <w:t>As it has been explained above, there are a number of strategies t</w:t>
      </w:r>
      <w:r w:rsidR="006B2687">
        <w:t>h</w:t>
      </w:r>
      <w:r w:rsidR="0090641B">
        <w:t xml:space="preserve">at can be considered and implemented to ensure that the identified issues are resolved. First, the objectives can be clarified. It is possible to develop detailed onboarding materials, create a welcome kit, and even arrange different interactive sessions for new hires or employees </w:t>
      </w:r>
      <w:r w:rsidR="0090641B">
        <w:lastRenderedPageBreak/>
        <w:t>within the business. Second, the existing training resources can be enhanced to a significant extent. For instance, structured training programs can be created and access can be offered to different learning platforms. It is also possible that mentorship programs may be offered to employees to ensure that the desired results are achieved and the onboarding process is improved.</w:t>
      </w:r>
    </w:p>
    <w:p w:rsidR="008402A1" w:rsidRDefault="008402A1" w:rsidP="008402A1">
      <w:pPr>
        <w:spacing w:line="480" w:lineRule="auto"/>
        <w:jc w:val="center"/>
        <w:rPr>
          <w:b/>
        </w:rPr>
      </w:pPr>
      <w:r w:rsidRPr="008402A1">
        <w:rPr>
          <w:b/>
        </w:rPr>
        <w:br w:type="column"/>
      </w:r>
      <w:r w:rsidRPr="008402A1">
        <w:rPr>
          <w:b/>
        </w:rPr>
        <w:lastRenderedPageBreak/>
        <w:t>References</w:t>
      </w:r>
    </w:p>
    <w:p w:rsidR="008402A1" w:rsidRDefault="008402A1" w:rsidP="008402A1">
      <w:pPr>
        <w:pStyle w:val="Bibliography"/>
        <w:spacing w:line="480" w:lineRule="auto"/>
        <w:ind w:left="720" w:hanging="720"/>
        <w:rPr>
          <w:noProof/>
          <w:szCs w:val="24"/>
        </w:rPr>
      </w:pPr>
      <w:r>
        <w:rPr>
          <w:b/>
        </w:rPr>
        <w:fldChar w:fldCharType="begin"/>
      </w:r>
      <w:r>
        <w:rPr>
          <w:b/>
        </w:rPr>
        <w:instrText xml:space="preserve"> BIBLIOGRAPHY  \l 2057 </w:instrText>
      </w:r>
      <w:r>
        <w:rPr>
          <w:b/>
        </w:rPr>
        <w:fldChar w:fldCharType="separate"/>
      </w:r>
      <w:r>
        <w:rPr>
          <w:noProof/>
        </w:rPr>
        <w:t xml:space="preserve">Armstrong, M., &amp; Taylor, S. (2020). </w:t>
      </w:r>
      <w:r>
        <w:rPr>
          <w:i/>
          <w:iCs/>
          <w:noProof/>
        </w:rPr>
        <w:t>Armstrong's handbook of human resource management practice.</w:t>
      </w:r>
      <w:r>
        <w:rPr>
          <w:noProof/>
        </w:rPr>
        <w:t xml:space="preserve"> Kogan Page Publishers.</w:t>
      </w:r>
    </w:p>
    <w:p w:rsidR="008402A1" w:rsidRDefault="008402A1" w:rsidP="008402A1">
      <w:pPr>
        <w:pStyle w:val="Bibliography"/>
        <w:spacing w:line="480" w:lineRule="auto"/>
        <w:ind w:left="720" w:hanging="720"/>
        <w:rPr>
          <w:noProof/>
        </w:rPr>
      </w:pPr>
      <w:r>
        <w:rPr>
          <w:noProof/>
        </w:rPr>
        <w:t xml:space="preserve">DeCenzo, D. A., Robbins, S. P., &amp; Verhulst, S. L. (2016). </w:t>
      </w:r>
      <w:r>
        <w:rPr>
          <w:i/>
          <w:iCs/>
          <w:noProof/>
        </w:rPr>
        <w:t>Fundamentals of human resource management.</w:t>
      </w:r>
      <w:r>
        <w:rPr>
          <w:noProof/>
        </w:rPr>
        <w:t xml:space="preserve"> John Wiley &amp; Sons.</w:t>
      </w:r>
    </w:p>
    <w:p w:rsidR="008402A1" w:rsidRDefault="008402A1" w:rsidP="008402A1">
      <w:pPr>
        <w:pStyle w:val="Bibliography"/>
        <w:spacing w:line="480" w:lineRule="auto"/>
        <w:ind w:left="720" w:hanging="720"/>
        <w:rPr>
          <w:noProof/>
        </w:rPr>
      </w:pPr>
      <w:r>
        <w:rPr>
          <w:noProof/>
        </w:rPr>
        <w:t xml:space="preserve">Gary, D. (2011). </w:t>
      </w:r>
      <w:r>
        <w:rPr>
          <w:i/>
          <w:iCs/>
          <w:noProof/>
        </w:rPr>
        <w:t>Human resource management.</w:t>
      </w:r>
      <w:r>
        <w:rPr>
          <w:noProof/>
        </w:rPr>
        <w:t xml:space="preserve"> Pearson Education India.</w:t>
      </w:r>
    </w:p>
    <w:p w:rsidR="008402A1" w:rsidRDefault="008402A1" w:rsidP="008402A1">
      <w:pPr>
        <w:pStyle w:val="Bibliography"/>
        <w:spacing w:line="480" w:lineRule="auto"/>
        <w:ind w:left="720" w:hanging="720"/>
        <w:rPr>
          <w:noProof/>
        </w:rPr>
      </w:pPr>
      <w:r>
        <w:rPr>
          <w:noProof/>
        </w:rPr>
        <w:t xml:space="preserve">Mathis, R. L., Jackson, J. H., Valentine, S. R., &amp; Meglich, P. A. (2017). </w:t>
      </w:r>
      <w:r>
        <w:rPr>
          <w:i/>
          <w:iCs/>
          <w:noProof/>
        </w:rPr>
        <w:t>Human resource management.</w:t>
      </w:r>
      <w:r>
        <w:rPr>
          <w:noProof/>
        </w:rPr>
        <w:t xml:space="preserve"> Cengage learning.</w:t>
      </w:r>
    </w:p>
    <w:p w:rsidR="008402A1" w:rsidRDefault="008402A1" w:rsidP="008402A1">
      <w:pPr>
        <w:pStyle w:val="Bibliography"/>
        <w:spacing w:line="480" w:lineRule="auto"/>
        <w:ind w:left="720" w:hanging="720"/>
        <w:rPr>
          <w:noProof/>
        </w:rPr>
      </w:pPr>
      <w:r>
        <w:rPr>
          <w:noProof/>
        </w:rPr>
        <w:t xml:space="preserve">Noe, R. A., Hollenbeck, J. R., Gerhart, B. A., &amp; Wright, P. M. (2016). </w:t>
      </w:r>
      <w:r>
        <w:rPr>
          <w:i/>
          <w:iCs/>
          <w:noProof/>
        </w:rPr>
        <w:t>Fundamentals of human resource management.</w:t>
      </w:r>
      <w:r>
        <w:rPr>
          <w:noProof/>
        </w:rPr>
        <w:t xml:space="preserve"> New York, NY: McGraw-Hill Education.</w:t>
      </w:r>
    </w:p>
    <w:p w:rsidR="008402A1" w:rsidRPr="008402A1" w:rsidRDefault="008402A1" w:rsidP="008402A1">
      <w:pPr>
        <w:spacing w:line="480" w:lineRule="auto"/>
        <w:ind w:left="720" w:hanging="720"/>
      </w:pPr>
      <w:proofErr w:type="spellStart"/>
      <w:r w:rsidRPr="008402A1">
        <w:t>Sokkar</w:t>
      </w:r>
      <w:proofErr w:type="spellEnd"/>
      <w:r w:rsidRPr="008402A1">
        <w:t>, I. (2018). Improving Employees Induction Experience by Developing IT Onboarding Process.</w:t>
      </w:r>
    </w:p>
    <w:p w:rsidR="008402A1" w:rsidRDefault="008402A1" w:rsidP="008402A1">
      <w:pPr>
        <w:pStyle w:val="Bibliography"/>
        <w:spacing w:line="480" w:lineRule="auto"/>
        <w:ind w:left="720" w:hanging="720"/>
        <w:rPr>
          <w:noProof/>
        </w:rPr>
      </w:pPr>
      <w:r>
        <w:rPr>
          <w:noProof/>
        </w:rPr>
        <w:t xml:space="preserve">Sun, L., &amp; Bunchapattanasakda, C. (2019). Employee engagement: A literature review. </w:t>
      </w:r>
      <w:r>
        <w:rPr>
          <w:i/>
          <w:iCs/>
          <w:noProof/>
        </w:rPr>
        <w:t>International Journal of Human Resource Studies, 9</w:t>
      </w:r>
      <w:r>
        <w:rPr>
          <w:noProof/>
        </w:rPr>
        <w:t>(1), 63-80.</w:t>
      </w:r>
    </w:p>
    <w:p w:rsidR="008402A1" w:rsidRPr="008402A1" w:rsidRDefault="008402A1" w:rsidP="008402A1">
      <w:pPr>
        <w:spacing w:line="480" w:lineRule="auto"/>
        <w:rPr>
          <w:b/>
        </w:rPr>
      </w:pPr>
      <w:r>
        <w:rPr>
          <w:b/>
        </w:rPr>
        <w:fldChar w:fldCharType="end"/>
      </w:r>
    </w:p>
    <w:sectPr w:rsidR="008402A1" w:rsidRPr="008402A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897" w:rsidRDefault="00D17897" w:rsidP="005A7499">
      <w:pPr>
        <w:spacing w:after="0" w:line="240" w:lineRule="auto"/>
      </w:pPr>
      <w:r>
        <w:separator/>
      </w:r>
    </w:p>
  </w:endnote>
  <w:endnote w:type="continuationSeparator" w:id="0">
    <w:p w:rsidR="00D17897" w:rsidRDefault="00D17897" w:rsidP="005A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897" w:rsidRDefault="00D17897" w:rsidP="005A7499">
      <w:pPr>
        <w:spacing w:after="0" w:line="240" w:lineRule="auto"/>
      </w:pPr>
      <w:r>
        <w:separator/>
      </w:r>
    </w:p>
  </w:footnote>
  <w:footnote w:type="continuationSeparator" w:id="0">
    <w:p w:rsidR="00D17897" w:rsidRDefault="00D17897" w:rsidP="005A7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864352"/>
      <w:docPartObj>
        <w:docPartGallery w:val="Page Numbers (Top of Page)"/>
        <w:docPartUnique/>
      </w:docPartObj>
    </w:sdtPr>
    <w:sdtEndPr>
      <w:rPr>
        <w:noProof/>
      </w:rPr>
    </w:sdtEndPr>
    <w:sdtContent>
      <w:p w:rsidR="005A7499" w:rsidRDefault="005A74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A7499" w:rsidRDefault="005A74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2Nbe0tDA0tTAyMjdT0lEKTi0uzszPAykwrAUATcgerSwAAAA="/>
  </w:docVars>
  <w:rsids>
    <w:rsidRoot w:val="005A7499"/>
    <w:rsid w:val="00026CBD"/>
    <w:rsid w:val="000377D2"/>
    <w:rsid w:val="001153AE"/>
    <w:rsid w:val="0013480C"/>
    <w:rsid w:val="001577E4"/>
    <w:rsid w:val="001E275E"/>
    <w:rsid w:val="001E5143"/>
    <w:rsid w:val="001F47B6"/>
    <w:rsid w:val="002C28D4"/>
    <w:rsid w:val="00317572"/>
    <w:rsid w:val="003A1A76"/>
    <w:rsid w:val="00500567"/>
    <w:rsid w:val="00514238"/>
    <w:rsid w:val="005A7499"/>
    <w:rsid w:val="00662A0D"/>
    <w:rsid w:val="006B2687"/>
    <w:rsid w:val="006F1E40"/>
    <w:rsid w:val="00734C1C"/>
    <w:rsid w:val="007B7590"/>
    <w:rsid w:val="007F3412"/>
    <w:rsid w:val="008402A1"/>
    <w:rsid w:val="00886787"/>
    <w:rsid w:val="008A2BBD"/>
    <w:rsid w:val="0090641B"/>
    <w:rsid w:val="00922C7F"/>
    <w:rsid w:val="0092448D"/>
    <w:rsid w:val="00931FCE"/>
    <w:rsid w:val="00934D27"/>
    <w:rsid w:val="00A361C0"/>
    <w:rsid w:val="00A464A8"/>
    <w:rsid w:val="00AA0D5B"/>
    <w:rsid w:val="00B22A2A"/>
    <w:rsid w:val="00B302CD"/>
    <w:rsid w:val="00B6433D"/>
    <w:rsid w:val="00B9055D"/>
    <w:rsid w:val="00BB6B14"/>
    <w:rsid w:val="00BE7957"/>
    <w:rsid w:val="00BF7A1B"/>
    <w:rsid w:val="00C5166A"/>
    <w:rsid w:val="00C61FED"/>
    <w:rsid w:val="00CE1090"/>
    <w:rsid w:val="00CE2EEC"/>
    <w:rsid w:val="00CE4307"/>
    <w:rsid w:val="00CE46C0"/>
    <w:rsid w:val="00D17897"/>
    <w:rsid w:val="00DE12A1"/>
    <w:rsid w:val="00DE237D"/>
    <w:rsid w:val="00E007D5"/>
    <w:rsid w:val="00F90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63A6"/>
  <w15:chartTrackingRefBased/>
  <w15:docId w15:val="{22E36EE4-E13E-430B-849F-E51F2A6A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4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499"/>
  </w:style>
  <w:style w:type="paragraph" w:styleId="Footer">
    <w:name w:val="footer"/>
    <w:basedOn w:val="Normal"/>
    <w:link w:val="FooterChar"/>
    <w:uiPriority w:val="99"/>
    <w:unhideWhenUsed/>
    <w:rsid w:val="005A7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499"/>
  </w:style>
  <w:style w:type="paragraph" w:styleId="Bibliography">
    <w:name w:val="Bibliography"/>
    <w:basedOn w:val="Normal"/>
    <w:next w:val="Normal"/>
    <w:uiPriority w:val="37"/>
    <w:unhideWhenUsed/>
    <w:rsid w:val="00840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1769">
      <w:bodyDiv w:val="1"/>
      <w:marLeft w:val="0"/>
      <w:marRight w:val="0"/>
      <w:marTop w:val="0"/>
      <w:marBottom w:val="0"/>
      <w:divBdr>
        <w:top w:val="none" w:sz="0" w:space="0" w:color="auto"/>
        <w:left w:val="none" w:sz="0" w:space="0" w:color="auto"/>
        <w:bottom w:val="none" w:sz="0" w:space="0" w:color="auto"/>
        <w:right w:val="none" w:sz="0" w:space="0" w:color="auto"/>
      </w:divBdr>
    </w:div>
    <w:div w:id="474689586">
      <w:bodyDiv w:val="1"/>
      <w:marLeft w:val="0"/>
      <w:marRight w:val="0"/>
      <w:marTop w:val="0"/>
      <w:marBottom w:val="0"/>
      <w:divBdr>
        <w:top w:val="none" w:sz="0" w:space="0" w:color="auto"/>
        <w:left w:val="none" w:sz="0" w:space="0" w:color="auto"/>
        <w:bottom w:val="none" w:sz="0" w:space="0" w:color="auto"/>
        <w:right w:val="none" w:sz="0" w:space="0" w:color="auto"/>
      </w:divBdr>
    </w:div>
    <w:div w:id="535853330">
      <w:bodyDiv w:val="1"/>
      <w:marLeft w:val="0"/>
      <w:marRight w:val="0"/>
      <w:marTop w:val="0"/>
      <w:marBottom w:val="0"/>
      <w:divBdr>
        <w:top w:val="none" w:sz="0" w:space="0" w:color="auto"/>
        <w:left w:val="none" w:sz="0" w:space="0" w:color="auto"/>
        <w:bottom w:val="none" w:sz="0" w:space="0" w:color="auto"/>
        <w:right w:val="none" w:sz="0" w:space="0" w:color="auto"/>
      </w:divBdr>
    </w:div>
    <w:div w:id="650401095">
      <w:bodyDiv w:val="1"/>
      <w:marLeft w:val="0"/>
      <w:marRight w:val="0"/>
      <w:marTop w:val="0"/>
      <w:marBottom w:val="0"/>
      <w:divBdr>
        <w:top w:val="none" w:sz="0" w:space="0" w:color="auto"/>
        <w:left w:val="none" w:sz="0" w:space="0" w:color="auto"/>
        <w:bottom w:val="none" w:sz="0" w:space="0" w:color="auto"/>
        <w:right w:val="none" w:sz="0" w:space="0" w:color="auto"/>
      </w:divBdr>
    </w:div>
    <w:div w:id="796414768">
      <w:bodyDiv w:val="1"/>
      <w:marLeft w:val="0"/>
      <w:marRight w:val="0"/>
      <w:marTop w:val="0"/>
      <w:marBottom w:val="0"/>
      <w:divBdr>
        <w:top w:val="none" w:sz="0" w:space="0" w:color="auto"/>
        <w:left w:val="none" w:sz="0" w:space="0" w:color="auto"/>
        <w:bottom w:val="none" w:sz="0" w:space="0" w:color="auto"/>
        <w:right w:val="none" w:sz="0" w:space="0" w:color="auto"/>
      </w:divBdr>
    </w:div>
    <w:div w:id="1164391364">
      <w:bodyDiv w:val="1"/>
      <w:marLeft w:val="0"/>
      <w:marRight w:val="0"/>
      <w:marTop w:val="0"/>
      <w:marBottom w:val="0"/>
      <w:divBdr>
        <w:top w:val="none" w:sz="0" w:space="0" w:color="auto"/>
        <w:left w:val="none" w:sz="0" w:space="0" w:color="auto"/>
        <w:bottom w:val="none" w:sz="0" w:space="0" w:color="auto"/>
        <w:right w:val="none" w:sz="0" w:space="0" w:color="auto"/>
      </w:divBdr>
    </w:div>
    <w:div w:id="1213929803">
      <w:bodyDiv w:val="1"/>
      <w:marLeft w:val="0"/>
      <w:marRight w:val="0"/>
      <w:marTop w:val="0"/>
      <w:marBottom w:val="0"/>
      <w:divBdr>
        <w:top w:val="none" w:sz="0" w:space="0" w:color="auto"/>
        <w:left w:val="none" w:sz="0" w:space="0" w:color="auto"/>
        <w:bottom w:val="none" w:sz="0" w:space="0" w:color="auto"/>
        <w:right w:val="none" w:sz="0" w:space="0" w:color="auto"/>
      </w:divBdr>
    </w:div>
    <w:div w:id="1339234019">
      <w:bodyDiv w:val="1"/>
      <w:marLeft w:val="0"/>
      <w:marRight w:val="0"/>
      <w:marTop w:val="0"/>
      <w:marBottom w:val="0"/>
      <w:divBdr>
        <w:top w:val="none" w:sz="0" w:space="0" w:color="auto"/>
        <w:left w:val="none" w:sz="0" w:space="0" w:color="auto"/>
        <w:bottom w:val="none" w:sz="0" w:space="0" w:color="auto"/>
        <w:right w:val="none" w:sz="0" w:space="0" w:color="auto"/>
      </w:divBdr>
    </w:div>
    <w:div w:id="1350638195">
      <w:bodyDiv w:val="1"/>
      <w:marLeft w:val="0"/>
      <w:marRight w:val="0"/>
      <w:marTop w:val="0"/>
      <w:marBottom w:val="0"/>
      <w:divBdr>
        <w:top w:val="none" w:sz="0" w:space="0" w:color="auto"/>
        <w:left w:val="none" w:sz="0" w:space="0" w:color="auto"/>
        <w:bottom w:val="none" w:sz="0" w:space="0" w:color="auto"/>
        <w:right w:val="none" w:sz="0" w:space="0" w:color="auto"/>
      </w:divBdr>
    </w:div>
    <w:div w:id="1897818869">
      <w:bodyDiv w:val="1"/>
      <w:marLeft w:val="0"/>
      <w:marRight w:val="0"/>
      <w:marTop w:val="0"/>
      <w:marBottom w:val="0"/>
      <w:divBdr>
        <w:top w:val="none" w:sz="0" w:space="0" w:color="auto"/>
        <w:left w:val="none" w:sz="0" w:space="0" w:color="auto"/>
        <w:bottom w:val="none" w:sz="0" w:space="0" w:color="auto"/>
        <w:right w:val="none" w:sz="0" w:space="0" w:color="auto"/>
      </w:divBdr>
    </w:div>
    <w:div w:id="1944145224">
      <w:bodyDiv w:val="1"/>
      <w:marLeft w:val="0"/>
      <w:marRight w:val="0"/>
      <w:marTop w:val="0"/>
      <w:marBottom w:val="0"/>
      <w:divBdr>
        <w:top w:val="none" w:sz="0" w:space="0" w:color="auto"/>
        <w:left w:val="none" w:sz="0" w:space="0" w:color="auto"/>
        <w:bottom w:val="none" w:sz="0" w:space="0" w:color="auto"/>
        <w:right w:val="none" w:sz="0" w:space="0" w:color="auto"/>
      </w:divBdr>
    </w:div>
    <w:div w:id="1951694161">
      <w:bodyDiv w:val="1"/>
      <w:marLeft w:val="0"/>
      <w:marRight w:val="0"/>
      <w:marTop w:val="0"/>
      <w:marBottom w:val="0"/>
      <w:divBdr>
        <w:top w:val="none" w:sz="0" w:space="0" w:color="auto"/>
        <w:left w:val="none" w:sz="0" w:space="0" w:color="auto"/>
        <w:bottom w:val="none" w:sz="0" w:space="0" w:color="auto"/>
        <w:right w:val="none" w:sz="0" w:space="0" w:color="auto"/>
      </w:divBdr>
    </w:div>
    <w:div w:id="200593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Mic20</b:Tag>
    <b:SourceType>Book</b:SourceType>
    <b:Guid>{0FED7797-B1B4-4AC1-AFC8-DB5AA19088BE}</b:Guid>
    <b:Title>Armstrong's handbook of human resource management practice</b:Title>
    <b:Year>2020</b:Year>
    <b:Author>
      <b:Author>
        <b:NameList>
          <b:Person>
            <b:Last>Armstrong</b:Last>
            <b:First>Michael</b:First>
          </b:Person>
          <b:Person>
            <b:Last>Taylor</b:Last>
            <b:First>Stephen</b:First>
          </b:Person>
        </b:NameList>
      </b:Author>
    </b:Author>
    <b:Publisher>Kogan Page Publishers</b:Publisher>
    <b:RefOrder>1</b:RefOrder>
  </b:Source>
  <b:Source>
    <b:Tag>LiS19</b:Tag>
    <b:SourceType>JournalArticle</b:SourceType>
    <b:Guid>{589C85C3-3F2B-464F-BB9F-BF51C70726B1}</b:Guid>
    <b:Author>
      <b:Author>
        <b:NameList>
          <b:Person>
            <b:Last>Sun</b:Last>
            <b:First>Li</b:First>
          </b:Person>
          <b:Person>
            <b:Last>Bunchapattanasakda</b:Last>
            <b:First>Chanchai</b:First>
          </b:Person>
        </b:NameList>
      </b:Author>
    </b:Author>
    <b:Title>Employee engagement: A literature review</b:Title>
    <b:JournalName>International Journal of Human Resource Studies</b:JournalName>
    <b:Year>2019</b:Year>
    <b:Pages>63-80</b:Pages>
    <b:Volume>9</b:Volume>
    <b:Issue>1</b:Issue>
    <b:RefOrder>6</b:RefOrder>
  </b:Source>
  <b:Source>
    <b:Tag>Dav16</b:Tag>
    <b:SourceType>Book</b:SourceType>
    <b:Guid>{2E093F1E-6463-4F67-8891-DFA9FF663BCE}</b:Guid>
    <b:Author>
      <b:Author>
        <b:NameList>
          <b:Person>
            <b:Last>DeCenzo</b:Last>
            <b:First>David</b:First>
            <b:Middle>A.</b:Middle>
          </b:Person>
          <b:Person>
            <b:Last>Robbins</b:Last>
            <b:First>Stephen</b:First>
            <b:Middle>P.</b:Middle>
          </b:Person>
          <b:Person>
            <b:Last>Verhulst</b:Last>
            <b:First>Susan</b:First>
            <b:Middle>L.</b:Middle>
          </b:Person>
        </b:NameList>
      </b:Author>
    </b:Author>
    <b:Title>Fundamentals of human resource management</b:Title>
    <b:Year>2016</b:Year>
    <b:Publisher>John Wiley &amp; Sons</b:Publisher>
    <b:RefOrder>2</b:RefOrder>
  </b:Source>
  <b:Source>
    <b:Tag>Ray16</b:Tag>
    <b:SourceType>Book</b:SourceType>
    <b:Guid>{A9966333-C966-46CA-B96A-3D2005DAB3D0}</b:Guid>
    <b:Author>
      <b:Author>
        <b:NameList>
          <b:Person>
            <b:Last>Noe</b:Last>
            <b:First>Raymond</b:First>
            <b:Middle>A.</b:Middle>
          </b:Person>
          <b:Person>
            <b:Last>Hollenbeck</b:Last>
            <b:First>John</b:First>
            <b:Middle>R.</b:Middle>
          </b:Person>
          <b:Person>
            <b:Last>Gerhart</b:Last>
            <b:First>Barry</b:First>
            <b:Middle>A.</b:Middle>
          </b:Person>
          <b:Person>
            <b:Last>Wright</b:Last>
            <b:First>Patrick</b:First>
            <b:Middle>M.</b:Middle>
          </b:Person>
        </b:NameList>
      </b:Author>
    </b:Author>
    <b:Title>Fundamentals of human resource management</b:Title>
    <b:Year>2016</b:Year>
    <b:Publisher>New York, NY: McGraw-Hill Education</b:Publisher>
    <b:RefOrder>5</b:RefOrder>
  </b:Source>
  <b:Source>
    <b:Tag>Des11</b:Tag>
    <b:SourceType>Book</b:SourceType>
    <b:Guid>{4BF73260-484D-4243-BBDB-C3A754FDFAA0}</b:Guid>
    <b:Title>Human resource management</b:Title>
    <b:Year>2011</b:Year>
    <b:Author>
      <b:Author>
        <b:NameList>
          <b:Person>
            <b:Last>Gary</b:Last>
            <b:First>Dessler</b:First>
          </b:Person>
        </b:NameList>
      </b:Author>
    </b:Author>
    <b:Publisher>Pearson Education India</b:Publisher>
    <b:RefOrder>3</b:RefOrder>
  </b:Source>
  <b:Source>
    <b:Tag>Rob172</b:Tag>
    <b:SourceType>Book</b:SourceType>
    <b:Guid>{EB105A37-2876-41AF-8C6E-B72BB9CAAFAD}</b:Guid>
    <b:Author>
      <b:Author>
        <b:NameList>
          <b:Person>
            <b:Last>Mathis</b:Last>
            <b:First>Robert</b:First>
            <b:Middle>L.</b:Middle>
          </b:Person>
          <b:Person>
            <b:Last>Jackson</b:Last>
            <b:First>John</b:First>
            <b:Middle>H.</b:Middle>
          </b:Person>
          <b:Person>
            <b:Last>Valentine</b:Last>
            <b:First>Sean</b:First>
            <b:Middle>R.</b:Middle>
          </b:Person>
          <b:Person>
            <b:Last>Meglich</b:Last>
            <b:First>Patricia</b:First>
            <b:Middle>A.</b:Middle>
          </b:Person>
        </b:NameList>
      </b:Author>
    </b:Author>
    <b:Title>Human resource management</b:Title>
    <b:Year>2017</b:Year>
    <b:Publisher>Cengage learning</b:Publisher>
    <b:RefOrder>4</b:RefOrder>
  </b:Source>
</b:Sources>
</file>

<file path=customXml/itemProps1.xml><?xml version="1.0" encoding="utf-8"?>
<ds:datastoreItem xmlns:ds="http://schemas.openxmlformats.org/officeDocument/2006/customXml" ds:itemID="{48351798-0760-467B-8D15-62DE871C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1970</Words>
  <Characters>11229</Characters>
  <Application>Microsoft Office Word</Application>
  <DocSecurity>0</DocSecurity>
  <Lines>93</Lines>
  <Paragraphs>26</Paragraphs>
  <ScaleCrop>false</ScaleCrop>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Zyrant</dc:creator>
  <cp:keywords/>
  <dc:description/>
  <cp:lastModifiedBy>Zyrant</cp:lastModifiedBy>
  <cp:revision>50</cp:revision>
  <dcterms:created xsi:type="dcterms:W3CDTF">2023-12-29T21:13:00Z</dcterms:created>
  <dcterms:modified xsi:type="dcterms:W3CDTF">2023-12-29T23:11:00Z</dcterms:modified>
</cp:coreProperties>
</file>