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F09EA" w14:textId="2D1CC340" w:rsidR="00200A74" w:rsidRDefault="00200A74" w:rsidP="0072009B">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Q1</w:t>
      </w:r>
    </w:p>
    <w:p w14:paraId="248D9933" w14:textId="27BD6B03" w:rsidR="0010009C" w:rsidRPr="00D668D3" w:rsidRDefault="0010009C" w:rsidP="0072009B">
      <w:pPr>
        <w:spacing w:line="360" w:lineRule="auto"/>
        <w:jc w:val="both"/>
        <w:rPr>
          <w:rFonts w:asciiTheme="majorBidi" w:hAnsiTheme="majorBidi" w:cstheme="majorBidi"/>
          <w:b/>
          <w:bCs/>
          <w:sz w:val="24"/>
          <w:szCs w:val="24"/>
        </w:rPr>
      </w:pPr>
      <w:r w:rsidRPr="00D668D3">
        <w:rPr>
          <w:rFonts w:asciiTheme="majorBidi" w:hAnsiTheme="majorBidi" w:cstheme="majorBidi"/>
          <w:b/>
          <w:bCs/>
          <w:sz w:val="24"/>
          <w:szCs w:val="24"/>
        </w:rPr>
        <w:t>Draft Note: Joint Venture with Air Traffic Communications SARL (ATC)</w:t>
      </w:r>
    </w:p>
    <w:p w14:paraId="673B04FA" w14:textId="5BA0015C" w:rsidR="0010009C" w:rsidRPr="00D668D3" w:rsidRDefault="0010009C" w:rsidP="0072009B">
      <w:pPr>
        <w:spacing w:line="360" w:lineRule="auto"/>
        <w:jc w:val="both"/>
        <w:rPr>
          <w:rFonts w:asciiTheme="majorBidi" w:hAnsiTheme="majorBidi" w:cstheme="majorBidi"/>
          <w:b/>
          <w:bCs/>
          <w:sz w:val="24"/>
          <w:szCs w:val="24"/>
        </w:rPr>
      </w:pPr>
      <w:r w:rsidRPr="00D668D3">
        <w:rPr>
          <w:rFonts w:asciiTheme="majorBidi" w:hAnsiTheme="majorBidi" w:cstheme="majorBidi"/>
          <w:b/>
          <w:bCs/>
          <w:sz w:val="24"/>
          <w:szCs w:val="24"/>
        </w:rPr>
        <w:t xml:space="preserve">Subject: </w:t>
      </w:r>
      <w:r w:rsidRPr="00D668D3">
        <w:rPr>
          <w:rFonts w:asciiTheme="majorBidi" w:hAnsiTheme="majorBidi" w:cstheme="majorBidi"/>
          <w:b/>
          <w:bCs/>
          <w:sz w:val="24"/>
          <w:szCs w:val="24"/>
        </w:rPr>
        <w:tab/>
      </w:r>
      <w:r w:rsidRPr="00D668D3">
        <w:rPr>
          <w:rFonts w:asciiTheme="majorBidi" w:hAnsiTheme="majorBidi" w:cstheme="majorBidi"/>
          <w:b/>
          <w:bCs/>
          <w:sz w:val="24"/>
          <w:szCs w:val="24"/>
          <w:u w:val="single"/>
        </w:rPr>
        <w:t>Proposal for Joint Venture from Air Traffic Communications SARL (ATC)</w:t>
      </w:r>
    </w:p>
    <w:p w14:paraId="5E3AE7A6" w14:textId="77777777" w:rsidR="0010009C" w:rsidRPr="00D668D3" w:rsidRDefault="0010009C" w:rsidP="0072009B">
      <w:pPr>
        <w:spacing w:line="360" w:lineRule="auto"/>
        <w:jc w:val="both"/>
        <w:rPr>
          <w:rFonts w:asciiTheme="majorBidi" w:hAnsiTheme="majorBidi" w:cstheme="majorBidi"/>
          <w:b/>
          <w:bCs/>
          <w:sz w:val="24"/>
          <w:szCs w:val="24"/>
        </w:rPr>
      </w:pPr>
      <w:r w:rsidRPr="00D668D3">
        <w:rPr>
          <w:rFonts w:asciiTheme="majorBidi" w:hAnsiTheme="majorBidi" w:cstheme="majorBidi"/>
          <w:b/>
          <w:bCs/>
          <w:sz w:val="24"/>
          <w:szCs w:val="24"/>
        </w:rPr>
        <w:t>Dear,</w:t>
      </w:r>
    </w:p>
    <w:p w14:paraId="1AB120A8" w14:textId="14D5BCAD" w:rsidR="00624D29" w:rsidRPr="00D668D3" w:rsidRDefault="0010009C" w:rsidP="0072009B">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t xml:space="preserve">I hope this note finds you in good health. After the meeting with Hamza Freeman and </w:t>
      </w:r>
      <w:proofErr w:type="spellStart"/>
      <w:r w:rsidRPr="00D668D3">
        <w:rPr>
          <w:rFonts w:asciiTheme="majorBidi" w:hAnsiTheme="majorBidi" w:cstheme="majorBidi"/>
          <w:sz w:val="24"/>
          <w:szCs w:val="24"/>
        </w:rPr>
        <w:t>Naila</w:t>
      </w:r>
      <w:proofErr w:type="spellEnd"/>
      <w:r w:rsidRPr="00D668D3">
        <w:rPr>
          <w:rFonts w:asciiTheme="majorBidi" w:hAnsiTheme="majorBidi" w:cstheme="majorBidi"/>
          <w:sz w:val="24"/>
          <w:szCs w:val="24"/>
        </w:rPr>
        <w:t xml:space="preserve"> Williams, shareholders and directors of SFA Ltd on ATC's joint venture proposal for Self-flying Aircrafts Inc., I have put together the following facts as well as suggestions.</w:t>
      </w:r>
    </w:p>
    <w:p w14:paraId="358F7FD1" w14:textId="77777777" w:rsidR="00AC67F3" w:rsidRPr="00D668D3" w:rsidRDefault="00AC67F3" w:rsidP="0072009B">
      <w:pPr>
        <w:spacing w:line="360" w:lineRule="auto"/>
        <w:jc w:val="both"/>
        <w:rPr>
          <w:rFonts w:asciiTheme="majorBidi" w:hAnsiTheme="majorBidi" w:cstheme="majorBidi"/>
          <w:b/>
          <w:bCs/>
          <w:sz w:val="24"/>
          <w:szCs w:val="24"/>
        </w:rPr>
      </w:pPr>
      <w:r w:rsidRPr="00D668D3">
        <w:rPr>
          <w:rFonts w:asciiTheme="majorBidi" w:hAnsiTheme="majorBidi" w:cstheme="majorBidi"/>
          <w:b/>
          <w:bCs/>
          <w:sz w:val="24"/>
          <w:szCs w:val="24"/>
        </w:rPr>
        <w:t>(a) What is a 'Joint Venture,' Benefits for SFA, and Key Terms and Conditions:</w:t>
      </w:r>
    </w:p>
    <w:p w14:paraId="6A11F828" w14:textId="30C500A6" w:rsidR="00624D29" w:rsidRPr="00D668D3" w:rsidRDefault="00AC67F3" w:rsidP="0072009B">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t>In a joint venture (JV) two or more companies combine forces to pursue some particular objective, whether it be the fulfilment of one specific project. A joint venture is not an arrangement for long-term cooperative business. The parties act as separate legal entities, and work together to achieve certain ends. For the good of all, joint ventures are often established to make use of each side's strong point and resources.</w:t>
      </w:r>
    </w:p>
    <w:p w14:paraId="16CD086E" w14:textId="77777777" w:rsidR="006C210D" w:rsidRPr="00D668D3" w:rsidRDefault="006C210D" w:rsidP="0072009B">
      <w:pPr>
        <w:pStyle w:val="ListBullet"/>
        <w:numPr>
          <w:ilvl w:val="0"/>
          <w:numId w:val="0"/>
        </w:numPr>
        <w:spacing w:line="360" w:lineRule="auto"/>
        <w:ind w:left="360" w:hanging="360"/>
        <w:jc w:val="both"/>
        <w:rPr>
          <w:rFonts w:asciiTheme="majorBidi" w:hAnsiTheme="majorBidi" w:cstheme="majorBidi"/>
          <w:b/>
          <w:bCs/>
          <w:sz w:val="24"/>
          <w:szCs w:val="24"/>
        </w:rPr>
      </w:pPr>
      <w:r w:rsidRPr="00D668D3">
        <w:rPr>
          <w:rFonts w:asciiTheme="majorBidi" w:hAnsiTheme="majorBidi" w:cstheme="majorBidi"/>
          <w:b/>
          <w:bCs/>
          <w:sz w:val="24"/>
          <w:szCs w:val="24"/>
        </w:rPr>
        <w:t>The following are some reasons why SFA might benefit from such a joint venture:</w:t>
      </w:r>
    </w:p>
    <w:p w14:paraId="0C0F8C34" w14:textId="00F8C8A7" w:rsidR="006C210D" w:rsidRPr="00D668D3" w:rsidRDefault="006C210D" w:rsidP="0072009B">
      <w:pPr>
        <w:pStyle w:val="ListBullet"/>
        <w:spacing w:line="360" w:lineRule="auto"/>
        <w:jc w:val="both"/>
        <w:rPr>
          <w:rFonts w:asciiTheme="majorBidi" w:hAnsiTheme="majorBidi" w:cstheme="majorBidi"/>
          <w:sz w:val="24"/>
          <w:szCs w:val="24"/>
        </w:rPr>
      </w:pPr>
      <w:r w:rsidRPr="00557A65">
        <w:rPr>
          <w:rFonts w:asciiTheme="majorBidi" w:hAnsiTheme="majorBidi" w:cstheme="majorBidi"/>
          <w:i/>
          <w:iCs/>
          <w:sz w:val="24"/>
          <w:szCs w:val="24"/>
        </w:rPr>
        <w:t>Complementary Expertise:</w:t>
      </w:r>
      <w:r w:rsidRPr="00D668D3">
        <w:rPr>
          <w:rFonts w:asciiTheme="majorBidi" w:hAnsiTheme="majorBidi" w:cstheme="majorBidi"/>
          <w:sz w:val="24"/>
          <w:szCs w:val="24"/>
        </w:rPr>
        <w:t xml:space="preserve"> ATC, meanwhile has the expertise in GPS which is needed to make electrically-powered flying cars a reality. It makes possible for new ideas and a better product.</w:t>
      </w:r>
    </w:p>
    <w:p w14:paraId="4B824E87" w14:textId="35C23540" w:rsidR="006C210D" w:rsidRPr="00D668D3" w:rsidRDefault="006C210D" w:rsidP="0072009B">
      <w:pPr>
        <w:pStyle w:val="ListBullet"/>
        <w:spacing w:line="360" w:lineRule="auto"/>
        <w:jc w:val="both"/>
        <w:rPr>
          <w:rFonts w:asciiTheme="majorBidi" w:hAnsiTheme="majorBidi" w:cstheme="majorBidi"/>
          <w:sz w:val="24"/>
          <w:szCs w:val="24"/>
        </w:rPr>
      </w:pPr>
      <w:r w:rsidRPr="00557A65">
        <w:rPr>
          <w:rFonts w:asciiTheme="majorBidi" w:hAnsiTheme="majorBidi" w:cstheme="majorBidi"/>
          <w:i/>
          <w:iCs/>
          <w:sz w:val="24"/>
          <w:szCs w:val="24"/>
        </w:rPr>
        <w:t>Market Access:</w:t>
      </w:r>
      <w:r w:rsidRPr="00D668D3">
        <w:rPr>
          <w:rFonts w:asciiTheme="majorBidi" w:hAnsiTheme="majorBidi" w:cstheme="majorBidi"/>
          <w:sz w:val="24"/>
          <w:szCs w:val="24"/>
        </w:rPr>
        <w:t xml:space="preserve"> Through the co-operation with ATC, SFA is able to win a share of that European market. This could involve safely guiding their aircraft through, or over the airspace of EU member states. SFA's market area will be greatly expanded by this.</w:t>
      </w:r>
    </w:p>
    <w:p w14:paraId="2297B148" w14:textId="64ABDB4A" w:rsidR="00624D29" w:rsidRPr="00D668D3" w:rsidRDefault="006C210D" w:rsidP="0072009B">
      <w:pPr>
        <w:pStyle w:val="ListBullet"/>
        <w:spacing w:line="360" w:lineRule="auto"/>
        <w:jc w:val="both"/>
        <w:rPr>
          <w:rFonts w:asciiTheme="majorBidi" w:hAnsiTheme="majorBidi" w:cstheme="majorBidi"/>
        </w:rPr>
      </w:pPr>
      <w:r w:rsidRPr="00557A65">
        <w:rPr>
          <w:rFonts w:asciiTheme="majorBidi" w:hAnsiTheme="majorBidi" w:cstheme="majorBidi"/>
          <w:i/>
          <w:iCs/>
          <w:sz w:val="24"/>
          <w:szCs w:val="24"/>
        </w:rPr>
        <w:t>Resource Sharing:</w:t>
      </w:r>
      <w:r w:rsidRPr="00D668D3">
        <w:rPr>
          <w:rFonts w:asciiTheme="majorBidi" w:hAnsiTheme="majorBidi" w:cstheme="majorBidi"/>
          <w:sz w:val="24"/>
          <w:szCs w:val="24"/>
        </w:rPr>
        <w:t xml:space="preserve"> Joint ventures enable such resources-forms of finance, R and D capabilities; technological infrastructures--to be shared. This can relieve the burden on both sides and hasten development.</w:t>
      </w:r>
    </w:p>
    <w:p w14:paraId="0B5DC7FA" w14:textId="77777777" w:rsidR="00B81F17" w:rsidRPr="00D668D3" w:rsidRDefault="00B81F17" w:rsidP="0072009B">
      <w:pPr>
        <w:pStyle w:val="ListBullet"/>
        <w:numPr>
          <w:ilvl w:val="0"/>
          <w:numId w:val="0"/>
        </w:numPr>
        <w:spacing w:line="360" w:lineRule="auto"/>
        <w:jc w:val="both"/>
        <w:rPr>
          <w:rFonts w:asciiTheme="majorBidi" w:hAnsiTheme="majorBidi" w:cstheme="majorBidi"/>
          <w:b/>
          <w:bCs/>
          <w:sz w:val="24"/>
          <w:szCs w:val="24"/>
        </w:rPr>
      </w:pPr>
      <w:r w:rsidRPr="00D668D3">
        <w:rPr>
          <w:rFonts w:asciiTheme="majorBidi" w:hAnsiTheme="majorBidi" w:cstheme="majorBidi"/>
          <w:b/>
          <w:bCs/>
          <w:sz w:val="24"/>
          <w:szCs w:val="24"/>
        </w:rPr>
        <w:t>Key Terms and Conditions for Negotiation:</w:t>
      </w:r>
    </w:p>
    <w:p w14:paraId="0634217B" w14:textId="0F7BFE84" w:rsidR="00B81F17" w:rsidRPr="00D668D3" w:rsidRDefault="00B81F17" w:rsidP="0072009B">
      <w:pPr>
        <w:pStyle w:val="ListBullet"/>
        <w:spacing w:line="360" w:lineRule="auto"/>
        <w:jc w:val="both"/>
        <w:rPr>
          <w:rFonts w:asciiTheme="majorBidi" w:hAnsiTheme="majorBidi" w:cstheme="majorBidi"/>
          <w:sz w:val="24"/>
          <w:szCs w:val="24"/>
        </w:rPr>
      </w:pPr>
      <w:r w:rsidRPr="00D668D3">
        <w:rPr>
          <w:rFonts w:asciiTheme="majorBidi" w:hAnsiTheme="majorBidi" w:cstheme="majorBidi"/>
          <w:sz w:val="24"/>
          <w:szCs w:val="24"/>
        </w:rPr>
        <w:t>Ownership and Control: Define the structure of ownership and division of control among parties for this joint venture. All this is partly because of the party's percentage share, and how decisions are made.</w:t>
      </w:r>
    </w:p>
    <w:p w14:paraId="18F51D70" w14:textId="558A119B" w:rsidR="00B81F17" w:rsidRPr="00D668D3" w:rsidRDefault="00B81F17" w:rsidP="0072009B">
      <w:pPr>
        <w:pStyle w:val="ListBullet"/>
        <w:spacing w:line="360" w:lineRule="auto"/>
        <w:jc w:val="both"/>
        <w:rPr>
          <w:rFonts w:asciiTheme="majorBidi" w:hAnsiTheme="majorBidi" w:cstheme="majorBidi"/>
          <w:sz w:val="24"/>
          <w:szCs w:val="24"/>
        </w:rPr>
      </w:pPr>
      <w:r w:rsidRPr="00D668D3">
        <w:rPr>
          <w:rFonts w:asciiTheme="majorBidi" w:hAnsiTheme="majorBidi" w:cstheme="majorBidi"/>
          <w:sz w:val="24"/>
          <w:szCs w:val="24"/>
        </w:rPr>
        <w:lastRenderedPageBreak/>
        <w:t>Contributions and Responsibilities: Indicate the contributions that each party will contribute to the joint venture, including investment of money and knowledge as well as responsibility for operation.</w:t>
      </w:r>
    </w:p>
    <w:p w14:paraId="361669A2" w14:textId="5C3EC742" w:rsidR="00624D29" w:rsidRPr="00D668D3" w:rsidRDefault="00B81F17" w:rsidP="0072009B">
      <w:pPr>
        <w:pStyle w:val="ListBullet"/>
        <w:spacing w:line="360" w:lineRule="auto"/>
        <w:jc w:val="both"/>
        <w:rPr>
          <w:rFonts w:asciiTheme="majorBidi" w:hAnsiTheme="majorBidi" w:cstheme="majorBidi"/>
        </w:rPr>
      </w:pPr>
      <w:r w:rsidRPr="00D668D3">
        <w:rPr>
          <w:rFonts w:asciiTheme="majorBidi" w:hAnsiTheme="majorBidi" w:cstheme="majorBidi"/>
          <w:sz w:val="24"/>
          <w:szCs w:val="24"/>
        </w:rPr>
        <w:t>Governance Structure: Form a method to make decisions, select principal officers and then determine how often the board is required to meet.</w:t>
      </w:r>
    </w:p>
    <w:p w14:paraId="70BD4B78" w14:textId="0E05B8EF" w:rsidR="00CE4714" w:rsidRPr="00CE4714" w:rsidRDefault="00F90850" w:rsidP="0072009B">
      <w:pPr>
        <w:spacing w:line="360" w:lineRule="auto"/>
        <w:jc w:val="both"/>
        <w:rPr>
          <w:rFonts w:asciiTheme="majorBidi" w:hAnsiTheme="majorBidi" w:cstheme="majorBidi"/>
          <w:sz w:val="24"/>
          <w:szCs w:val="24"/>
        </w:rPr>
      </w:pPr>
      <w:r w:rsidRPr="00F90850">
        <w:rPr>
          <w:rFonts w:asciiTheme="majorBidi" w:hAnsiTheme="majorBidi" w:cstheme="majorBidi"/>
          <w:sz w:val="24"/>
          <w:szCs w:val="24"/>
        </w:rPr>
        <w:t>Furthermore, if these terms could be negotiated the groundwork for a successful joint venture would have been laid. Everyone's interests will be evident and there won't be any communication problems between SFA and ATC.</w:t>
      </w:r>
    </w:p>
    <w:p w14:paraId="0753DF53" w14:textId="77777777" w:rsidR="00971D54" w:rsidRPr="00D668D3" w:rsidRDefault="00971D54" w:rsidP="0072009B">
      <w:pPr>
        <w:spacing w:line="360" w:lineRule="auto"/>
        <w:jc w:val="both"/>
        <w:rPr>
          <w:rFonts w:asciiTheme="majorBidi" w:hAnsiTheme="majorBidi" w:cstheme="majorBidi"/>
          <w:b/>
          <w:bCs/>
          <w:sz w:val="24"/>
          <w:szCs w:val="24"/>
        </w:rPr>
      </w:pPr>
      <w:r w:rsidRPr="00D668D3">
        <w:rPr>
          <w:rFonts w:asciiTheme="majorBidi" w:hAnsiTheme="majorBidi" w:cstheme="majorBidi"/>
          <w:b/>
          <w:bCs/>
          <w:sz w:val="24"/>
          <w:szCs w:val="24"/>
        </w:rPr>
        <w:t>(b) Legal Structures for Joint Venture Operation:</w:t>
      </w:r>
    </w:p>
    <w:p w14:paraId="41CD8941" w14:textId="4E7BAA10" w:rsidR="000C31BB" w:rsidRPr="00D668D3" w:rsidRDefault="00F80D97" w:rsidP="005F7D0A">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t>The following are a few legal forms which can be used for the establishment and operation of a joint venture between Self-Flying Aircrafts Ltd (SFA) and Air Traffic Communications SARL (ATC). There are advantages and disadvantages for everyone. But it depends on the needs, goals and circumstances of each side as to whether or not something is suitable for it. Here are three common structures:</w:t>
      </w:r>
    </w:p>
    <w:p w14:paraId="59B1D66B" w14:textId="443D4F08" w:rsidR="00AF0DE8" w:rsidRPr="00D668D3" w:rsidRDefault="00AF0DE8" w:rsidP="0072009B">
      <w:pPr>
        <w:spacing w:line="360" w:lineRule="auto"/>
        <w:jc w:val="both"/>
        <w:rPr>
          <w:rFonts w:asciiTheme="majorBidi" w:hAnsiTheme="majorBidi" w:cstheme="majorBidi"/>
          <w:b/>
          <w:bCs/>
          <w:sz w:val="24"/>
          <w:szCs w:val="24"/>
        </w:rPr>
      </w:pPr>
      <w:r w:rsidRPr="00D668D3">
        <w:rPr>
          <w:rFonts w:asciiTheme="majorBidi" w:hAnsiTheme="majorBidi" w:cstheme="majorBidi"/>
          <w:b/>
          <w:bCs/>
          <w:sz w:val="24"/>
          <w:szCs w:val="24"/>
        </w:rPr>
        <w:t xml:space="preserve">• </w:t>
      </w:r>
      <w:r w:rsidR="005D082A" w:rsidRPr="00D668D3">
        <w:rPr>
          <w:rFonts w:asciiTheme="majorBidi" w:hAnsiTheme="majorBidi" w:cstheme="majorBidi"/>
          <w:b/>
          <w:bCs/>
          <w:sz w:val="24"/>
          <w:szCs w:val="24"/>
        </w:rPr>
        <w:t xml:space="preserve">The </w:t>
      </w:r>
      <w:r w:rsidRPr="00D668D3">
        <w:rPr>
          <w:rFonts w:asciiTheme="majorBidi" w:hAnsiTheme="majorBidi" w:cstheme="majorBidi"/>
          <w:b/>
          <w:bCs/>
          <w:sz w:val="24"/>
          <w:szCs w:val="24"/>
        </w:rPr>
        <w:t>Partnership method:</w:t>
      </w:r>
    </w:p>
    <w:p w14:paraId="167BAFEC" w14:textId="77777777" w:rsidR="00AF0DE8" w:rsidRPr="00D668D3" w:rsidRDefault="00AF0DE8" w:rsidP="0072009B">
      <w:pPr>
        <w:spacing w:line="360" w:lineRule="auto"/>
        <w:jc w:val="both"/>
        <w:rPr>
          <w:rFonts w:asciiTheme="majorBidi" w:hAnsiTheme="majorBidi" w:cstheme="majorBidi"/>
          <w:b/>
          <w:bCs/>
          <w:sz w:val="24"/>
          <w:szCs w:val="24"/>
        </w:rPr>
      </w:pPr>
      <w:r w:rsidRPr="00D668D3">
        <w:rPr>
          <w:rFonts w:asciiTheme="majorBidi" w:hAnsiTheme="majorBidi" w:cstheme="majorBidi"/>
          <w:b/>
          <w:bCs/>
          <w:sz w:val="24"/>
          <w:szCs w:val="24"/>
        </w:rPr>
        <w:t>Advantages:</w:t>
      </w:r>
    </w:p>
    <w:p w14:paraId="3B2F0C52" w14:textId="7566C5D5" w:rsidR="00AF0DE8" w:rsidRPr="00D668D3" w:rsidRDefault="00AF0DE8" w:rsidP="0072009B">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t>Simplicity: Partnerships are rather easy to establish and manage.</w:t>
      </w:r>
      <w:r w:rsidR="00A52C15">
        <w:rPr>
          <w:rStyle w:val="FootnoteReference"/>
          <w:rFonts w:asciiTheme="majorBidi" w:hAnsiTheme="majorBidi" w:cstheme="majorBidi"/>
          <w:sz w:val="24"/>
          <w:szCs w:val="24"/>
        </w:rPr>
        <w:footnoteReference w:id="1"/>
      </w:r>
    </w:p>
    <w:p w14:paraId="2A2C1194" w14:textId="16F88BD8" w:rsidR="00AF0DE8" w:rsidRPr="00D668D3" w:rsidRDefault="00AF0DE8" w:rsidP="0072009B">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t>Pass-Through Taxation: The individual profit then goes to the partners, so that profits are not taxed twice.</w:t>
      </w:r>
    </w:p>
    <w:p w14:paraId="77AB2850" w14:textId="77777777" w:rsidR="00AF0DE8" w:rsidRPr="00D668D3" w:rsidRDefault="00AF0DE8" w:rsidP="0072009B">
      <w:pPr>
        <w:spacing w:line="360" w:lineRule="auto"/>
        <w:jc w:val="both"/>
        <w:rPr>
          <w:rFonts w:asciiTheme="majorBidi" w:hAnsiTheme="majorBidi" w:cstheme="majorBidi"/>
          <w:b/>
          <w:bCs/>
          <w:sz w:val="24"/>
          <w:szCs w:val="24"/>
        </w:rPr>
      </w:pPr>
      <w:r w:rsidRPr="00D668D3">
        <w:rPr>
          <w:rFonts w:asciiTheme="majorBidi" w:hAnsiTheme="majorBidi" w:cstheme="majorBidi"/>
          <w:b/>
          <w:bCs/>
          <w:sz w:val="24"/>
          <w:szCs w:val="24"/>
        </w:rPr>
        <w:t>Disadvantages:</w:t>
      </w:r>
    </w:p>
    <w:p w14:paraId="0DE61BC4" w14:textId="77777777" w:rsidR="006B4367" w:rsidRPr="00D668D3" w:rsidRDefault="006B4367" w:rsidP="0072009B">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t>Unlimited Liability: The debts and obligations of the partnership include joint responsibility for partners.</w:t>
      </w:r>
    </w:p>
    <w:p w14:paraId="79381175" w14:textId="4FC3F349" w:rsidR="00AF0DE8" w:rsidRPr="00D668D3" w:rsidRDefault="006B4367" w:rsidP="0072009B">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t>Limited Capital: Raising large amounts of money might be a problem for partnerships.</w:t>
      </w:r>
    </w:p>
    <w:p w14:paraId="01C0EED9" w14:textId="77777777" w:rsidR="00E63768" w:rsidRPr="00D668D3" w:rsidRDefault="00E63768" w:rsidP="0072009B">
      <w:pPr>
        <w:spacing w:line="360" w:lineRule="auto"/>
        <w:jc w:val="both"/>
        <w:rPr>
          <w:rFonts w:asciiTheme="majorBidi" w:hAnsiTheme="majorBidi" w:cstheme="majorBidi"/>
          <w:b/>
          <w:bCs/>
        </w:rPr>
      </w:pPr>
      <w:r w:rsidRPr="00D668D3">
        <w:rPr>
          <w:rFonts w:asciiTheme="majorBidi" w:hAnsiTheme="majorBidi" w:cstheme="majorBidi"/>
          <w:b/>
          <w:bCs/>
        </w:rPr>
        <w:t>Limited Liability Company (LLC):</w:t>
      </w:r>
    </w:p>
    <w:p w14:paraId="6197A923" w14:textId="77777777" w:rsidR="00E63768" w:rsidRPr="00D668D3" w:rsidRDefault="00E63768" w:rsidP="0072009B">
      <w:pPr>
        <w:spacing w:line="360" w:lineRule="auto"/>
        <w:jc w:val="both"/>
        <w:rPr>
          <w:rFonts w:asciiTheme="majorBidi" w:hAnsiTheme="majorBidi" w:cstheme="majorBidi"/>
          <w:b/>
          <w:bCs/>
        </w:rPr>
      </w:pPr>
      <w:r w:rsidRPr="00D668D3">
        <w:rPr>
          <w:rFonts w:asciiTheme="majorBidi" w:hAnsiTheme="majorBidi" w:cstheme="majorBidi"/>
          <w:b/>
          <w:bCs/>
        </w:rPr>
        <w:t>Advantages:</w:t>
      </w:r>
    </w:p>
    <w:p w14:paraId="185083FB" w14:textId="644C7844" w:rsidR="00564359" w:rsidRPr="00D668D3" w:rsidRDefault="00564359" w:rsidP="0072009B">
      <w:pPr>
        <w:spacing w:line="360" w:lineRule="auto"/>
        <w:jc w:val="both"/>
        <w:rPr>
          <w:rFonts w:asciiTheme="majorBidi" w:hAnsiTheme="majorBidi" w:cstheme="majorBidi"/>
        </w:rPr>
      </w:pPr>
      <w:r w:rsidRPr="00D668D3">
        <w:rPr>
          <w:rFonts w:asciiTheme="majorBidi" w:hAnsiTheme="majorBidi" w:cstheme="majorBidi"/>
        </w:rPr>
        <w:lastRenderedPageBreak/>
        <w:t>Limited Liability: Liability for debts shall be limited to company members (owners).</w:t>
      </w:r>
      <w:r w:rsidR="00AF548E">
        <w:rPr>
          <w:rStyle w:val="FootnoteReference"/>
          <w:rFonts w:asciiTheme="majorBidi" w:hAnsiTheme="majorBidi" w:cstheme="majorBidi"/>
        </w:rPr>
        <w:footnoteReference w:id="2"/>
      </w:r>
    </w:p>
    <w:p w14:paraId="63E3F4FF" w14:textId="77777777" w:rsidR="00564359" w:rsidRPr="00D668D3" w:rsidRDefault="00564359" w:rsidP="0072009B">
      <w:pPr>
        <w:spacing w:line="360" w:lineRule="auto"/>
        <w:jc w:val="both"/>
        <w:rPr>
          <w:rFonts w:asciiTheme="majorBidi" w:hAnsiTheme="majorBidi" w:cstheme="majorBidi"/>
        </w:rPr>
      </w:pPr>
      <w:r w:rsidRPr="00D668D3">
        <w:rPr>
          <w:rFonts w:asciiTheme="majorBidi" w:hAnsiTheme="majorBidi" w:cstheme="majorBidi"/>
        </w:rPr>
        <w:t>Flexibility: The LLC structure offers greater flexibility in management organization and profit distribution.</w:t>
      </w:r>
    </w:p>
    <w:p w14:paraId="3D4F3573" w14:textId="3B3AB90C" w:rsidR="00E63768" w:rsidRPr="00D668D3" w:rsidRDefault="00564359" w:rsidP="0072009B">
      <w:pPr>
        <w:spacing w:line="360" w:lineRule="auto"/>
        <w:jc w:val="both"/>
        <w:rPr>
          <w:rFonts w:asciiTheme="majorBidi" w:hAnsiTheme="majorBidi" w:cstheme="majorBidi"/>
        </w:rPr>
      </w:pPr>
      <w:r w:rsidRPr="00D668D3">
        <w:rPr>
          <w:rFonts w:asciiTheme="majorBidi" w:hAnsiTheme="majorBidi" w:cstheme="majorBidi"/>
        </w:rPr>
        <w:t>Pass-Through Taxation: Like partnerships, LLC's are pass-through entities.</w:t>
      </w:r>
    </w:p>
    <w:p w14:paraId="22C2562B" w14:textId="77777777" w:rsidR="00E63768" w:rsidRPr="00D668D3" w:rsidRDefault="00E63768" w:rsidP="0072009B">
      <w:pPr>
        <w:spacing w:line="360" w:lineRule="auto"/>
        <w:jc w:val="both"/>
        <w:rPr>
          <w:rFonts w:asciiTheme="majorBidi" w:hAnsiTheme="majorBidi" w:cstheme="majorBidi"/>
          <w:b/>
          <w:bCs/>
        </w:rPr>
      </w:pPr>
      <w:r w:rsidRPr="00D668D3">
        <w:rPr>
          <w:rFonts w:asciiTheme="majorBidi" w:hAnsiTheme="majorBidi" w:cstheme="majorBidi"/>
          <w:b/>
          <w:bCs/>
        </w:rPr>
        <w:t>Disadvantages:</w:t>
      </w:r>
    </w:p>
    <w:p w14:paraId="73FD26CE" w14:textId="77777777" w:rsidR="00190603" w:rsidRPr="00D668D3" w:rsidRDefault="00190603" w:rsidP="0072009B">
      <w:pPr>
        <w:spacing w:line="360" w:lineRule="auto"/>
        <w:jc w:val="both"/>
        <w:rPr>
          <w:rFonts w:asciiTheme="majorBidi" w:hAnsiTheme="majorBidi" w:cstheme="majorBidi"/>
        </w:rPr>
      </w:pPr>
      <w:r w:rsidRPr="00D668D3">
        <w:rPr>
          <w:rFonts w:asciiTheme="majorBidi" w:hAnsiTheme="majorBidi" w:cstheme="majorBidi"/>
        </w:rPr>
        <w:t>Complexity: Organized less intricately than a corporation, an LLC may involve more formalities that are not to be found in a partnership.</w:t>
      </w:r>
    </w:p>
    <w:p w14:paraId="7DFA9A8D" w14:textId="51C6A445" w:rsidR="008966DF" w:rsidRPr="00D668D3" w:rsidRDefault="00190603" w:rsidP="0072009B">
      <w:pPr>
        <w:spacing w:line="360" w:lineRule="auto"/>
        <w:jc w:val="both"/>
        <w:rPr>
          <w:rFonts w:asciiTheme="majorBidi" w:hAnsiTheme="majorBidi" w:cstheme="majorBidi"/>
          <w:sz w:val="24"/>
          <w:szCs w:val="24"/>
        </w:rPr>
      </w:pPr>
      <w:r w:rsidRPr="00D668D3">
        <w:rPr>
          <w:rFonts w:asciiTheme="majorBidi" w:hAnsiTheme="majorBidi" w:cstheme="majorBidi"/>
        </w:rPr>
        <w:t>Limited Capital Structure: However, in different jurisdictions the type of capital structure an LLC can take may be limited.</w:t>
      </w:r>
    </w:p>
    <w:p w14:paraId="4C242834" w14:textId="67A70209" w:rsidR="00EE7069" w:rsidRPr="00D668D3" w:rsidRDefault="00EE7069" w:rsidP="0072009B">
      <w:pPr>
        <w:spacing w:line="360" w:lineRule="auto"/>
        <w:jc w:val="both"/>
        <w:rPr>
          <w:rFonts w:asciiTheme="majorBidi" w:hAnsiTheme="majorBidi" w:cstheme="majorBidi"/>
          <w:b/>
          <w:bCs/>
        </w:rPr>
      </w:pPr>
      <w:r w:rsidRPr="00D668D3">
        <w:rPr>
          <w:rFonts w:asciiTheme="majorBidi" w:hAnsiTheme="majorBidi" w:cstheme="majorBidi"/>
          <w:b/>
          <w:bCs/>
        </w:rPr>
        <w:t>Joint Venture Agreement:</w:t>
      </w:r>
    </w:p>
    <w:p w14:paraId="0ACA4D48" w14:textId="77777777" w:rsidR="001D6047" w:rsidRPr="00D668D3" w:rsidRDefault="001D6047" w:rsidP="0072009B">
      <w:pPr>
        <w:spacing w:line="360" w:lineRule="auto"/>
        <w:jc w:val="both"/>
        <w:rPr>
          <w:rFonts w:asciiTheme="majorBidi" w:hAnsiTheme="majorBidi" w:cstheme="majorBidi"/>
          <w:b/>
          <w:bCs/>
        </w:rPr>
      </w:pPr>
      <w:r w:rsidRPr="00D668D3">
        <w:rPr>
          <w:rFonts w:asciiTheme="majorBidi" w:hAnsiTheme="majorBidi" w:cstheme="majorBidi"/>
          <w:b/>
          <w:bCs/>
        </w:rPr>
        <w:t>Advantages:</w:t>
      </w:r>
    </w:p>
    <w:p w14:paraId="0E038BEA" w14:textId="77777777" w:rsidR="001D6047" w:rsidRPr="00D668D3" w:rsidRDefault="001D6047" w:rsidP="0072009B">
      <w:pPr>
        <w:spacing w:line="360" w:lineRule="auto"/>
        <w:jc w:val="both"/>
        <w:rPr>
          <w:rFonts w:asciiTheme="majorBidi" w:hAnsiTheme="majorBidi" w:cstheme="majorBidi"/>
        </w:rPr>
      </w:pPr>
      <w:r w:rsidRPr="00D668D3">
        <w:rPr>
          <w:rFonts w:asciiTheme="majorBidi" w:hAnsiTheme="majorBidi" w:cstheme="majorBidi"/>
        </w:rPr>
        <w:t>Flexibility: By not incorporating, parties have greater ability to define for themselves the terms of their relationship.</w:t>
      </w:r>
    </w:p>
    <w:p w14:paraId="391B51CC" w14:textId="1601A141" w:rsidR="001D6047" w:rsidRPr="00D668D3" w:rsidRDefault="001D6047" w:rsidP="0072009B">
      <w:pPr>
        <w:spacing w:line="360" w:lineRule="auto"/>
        <w:jc w:val="both"/>
        <w:rPr>
          <w:rFonts w:asciiTheme="majorBidi" w:hAnsiTheme="majorBidi" w:cstheme="majorBidi"/>
        </w:rPr>
      </w:pPr>
      <w:r w:rsidRPr="00D668D3">
        <w:rPr>
          <w:rFonts w:asciiTheme="majorBidi" w:hAnsiTheme="majorBidi" w:cstheme="majorBidi"/>
        </w:rPr>
        <w:t>Autonomy: Each party manages its own assets and operations independently.</w:t>
      </w:r>
      <w:r w:rsidR="00392B80">
        <w:rPr>
          <w:rStyle w:val="FootnoteReference"/>
          <w:rFonts w:asciiTheme="majorBidi" w:hAnsiTheme="majorBidi" w:cstheme="majorBidi"/>
        </w:rPr>
        <w:footnoteReference w:id="3"/>
      </w:r>
    </w:p>
    <w:p w14:paraId="681DC504" w14:textId="77777777" w:rsidR="001D6047" w:rsidRPr="00D668D3" w:rsidRDefault="001D6047" w:rsidP="0072009B">
      <w:pPr>
        <w:spacing w:line="360" w:lineRule="auto"/>
        <w:jc w:val="both"/>
        <w:rPr>
          <w:rFonts w:asciiTheme="majorBidi" w:hAnsiTheme="majorBidi" w:cstheme="majorBidi"/>
          <w:b/>
          <w:bCs/>
        </w:rPr>
      </w:pPr>
      <w:r w:rsidRPr="00D668D3">
        <w:rPr>
          <w:rFonts w:asciiTheme="majorBidi" w:hAnsiTheme="majorBidi" w:cstheme="majorBidi"/>
          <w:b/>
          <w:bCs/>
        </w:rPr>
        <w:t>Disadvantages:</w:t>
      </w:r>
    </w:p>
    <w:p w14:paraId="591C1659" w14:textId="77777777" w:rsidR="001D6047" w:rsidRPr="00D668D3" w:rsidRDefault="001D6047" w:rsidP="0072009B">
      <w:pPr>
        <w:spacing w:line="360" w:lineRule="auto"/>
        <w:jc w:val="both"/>
        <w:rPr>
          <w:rFonts w:asciiTheme="majorBidi" w:hAnsiTheme="majorBidi" w:cstheme="majorBidi"/>
        </w:rPr>
      </w:pPr>
      <w:r w:rsidRPr="00D668D3">
        <w:rPr>
          <w:rFonts w:asciiTheme="majorBidi" w:hAnsiTheme="majorBidi" w:cstheme="majorBidi"/>
        </w:rPr>
        <w:t>Lack of Separate Legal Entity: In a contractual joint venture there is no creation of a separate legal entity, so assets may not be owned in its name and it cannot enter into contracts.</w:t>
      </w:r>
    </w:p>
    <w:p w14:paraId="2A111E1A" w14:textId="259243C1" w:rsidR="00B37C2C" w:rsidRPr="00D668D3" w:rsidRDefault="001D6047" w:rsidP="0072009B">
      <w:pPr>
        <w:spacing w:line="360" w:lineRule="auto"/>
        <w:jc w:val="both"/>
        <w:rPr>
          <w:rFonts w:asciiTheme="majorBidi" w:hAnsiTheme="majorBidi" w:cstheme="majorBidi"/>
          <w:sz w:val="24"/>
          <w:szCs w:val="24"/>
        </w:rPr>
      </w:pPr>
      <w:r w:rsidRPr="00D668D3">
        <w:rPr>
          <w:rFonts w:asciiTheme="majorBidi" w:hAnsiTheme="majorBidi" w:cstheme="majorBidi"/>
        </w:rPr>
        <w:t>Potential for Disputes: Lack of a proper legal framework makes the understanding and implementation of contractual terms difficult.</w:t>
      </w:r>
    </w:p>
    <w:p w14:paraId="191A160E" w14:textId="77777777" w:rsidR="00C02A37" w:rsidRPr="00D668D3" w:rsidRDefault="00C02A37" w:rsidP="0072009B">
      <w:pPr>
        <w:spacing w:line="360" w:lineRule="auto"/>
        <w:jc w:val="both"/>
        <w:rPr>
          <w:rFonts w:asciiTheme="majorBidi" w:hAnsiTheme="majorBidi" w:cstheme="majorBidi"/>
          <w:b/>
          <w:bCs/>
          <w:sz w:val="24"/>
          <w:szCs w:val="24"/>
        </w:rPr>
      </w:pPr>
      <w:r w:rsidRPr="00D668D3">
        <w:rPr>
          <w:rFonts w:asciiTheme="majorBidi" w:hAnsiTheme="majorBidi" w:cstheme="majorBidi"/>
          <w:b/>
          <w:bCs/>
          <w:sz w:val="24"/>
          <w:szCs w:val="24"/>
        </w:rPr>
        <w:t>Recommendation:</w:t>
      </w:r>
    </w:p>
    <w:p w14:paraId="37BDFA28" w14:textId="77777777" w:rsidR="00C02A37" w:rsidRPr="00D668D3" w:rsidRDefault="00C02A37" w:rsidP="0072009B">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t xml:space="preserve">Since the proposed joint venture is of an international character, and since we hope to maintain a balance between protecting liability and maintaining operational flexibility at this stage in time, I would propose incorporating as what are now known simply in America as LC (Limited Liability Company). It has the advantages of limited liability, pass-through taxation and operating </w:t>
      </w:r>
      <w:r w:rsidRPr="00D668D3">
        <w:rPr>
          <w:rFonts w:asciiTheme="majorBidi" w:hAnsiTheme="majorBidi" w:cstheme="majorBidi"/>
          <w:sz w:val="24"/>
          <w:szCs w:val="24"/>
        </w:rPr>
        <w:lastRenderedPageBreak/>
        <w:t>flexibility. The result is that the LLC form can create a legal entity separate from its owners, providing an organized and orderly structure for both ownership as well management.</w:t>
      </w:r>
    </w:p>
    <w:p w14:paraId="0E329565" w14:textId="77777777" w:rsidR="00C02A37" w:rsidRPr="00D668D3" w:rsidRDefault="00C02A37" w:rsidP="0072009B">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t>Nevertheless, this is directly a matter to be considered only after legal counselors and financial advisers who speak both English (SFA's jurisdiction) as well French have carefully looked into the two legislations.</w:t>
      </w:r>
    </w:p>
    <w:p w14:paraId="55FA6739" w14:textId="77777777" w:rsidR="00B459A7" w:rsidRPr="00D668D3" w:rsidRDefault="00C02A37" w:rsidP="0072009B">
      <w:pPr>
        <w:spacing w:line="360" w:lineRule="auto"/>
        <w:jc w:val="both"/>
        <w:rPr>
          <w:rFonts w:asciiTheme="majorBidi" w:hAnsiTheme="majorBidi" w:cstheme="majorBidi"/>
          <w:b/>
          <w:bCs/>
          <w:sz w:val="24"/>
          <w:szCs w:val="24"/>
        </w:rPr>
      </w:pPr>
      <w:r w:rsidRPr="00D668D3">
        <w:rPr>
          <w:rFonts w:asciiTheme="majorBidi" w:hAnsiTheme="majorBidi" w:cstheme="majorBidi"/>
          <w:sz w:val="24"/>
          <w:szCs w:val="24"/>
        </w:rPr>
        <w:t>A suitably written Joint Venture Agreement defining the terms of their joint venture is an important step for SFA and ATC. The agreements should include details of the role, responsibilities and contributions expected from each party. The agreement is the framework for cooperation. Its main elements are ownership, government and profit sharing &amp; exit strategies.</w:t>
      </w:r>
      <w:r w:rsidRPr="00D668D3">
        <w:rPr>
          <w:rFonts w:asciiTheme="majorBidi" w:hAnsiTheme="majorBidi" w:cstheme="majorBidi"/>
          <w:b/>
          <w:bCs/>
          <w:sz w:val="24"/>
          <w:szCs w:val="24"/>
        </w:rPr>
        <w:t xml:space="preserve"> </w:t>
      </w:r>
      <w:r w:rsidR="00B459A7" w:rsidRPr="00D668D3">
        <w:rPr>
          <w:rFonts w:asciiTheme="majorBidi" w:hAnsiTheme="majorBidi" w:cstheme="majorBidi"/>
          <w:b/>
          <w:bCs/>
          <w:sz w:val="24"/>
          <w:szCs w:val="24"/>
        </w:rPr>
        <w:t>(c) Legal Documentation for Joint Venture Setup:</w:t>
      </w:r>
    </w:p>
    <w:p w14:paraId="3E74A46A" w14:textId="77777777" w:rsidR="007C049A" w:rsidRDefault="00B21E90" w:rsidP="0072009B">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t xml:space="preserve">Several legal documents specify the terms, rights and obligations of each party that establish a joint venture. What records have to be kept depends not only on the legal structure chosen, but also on what kind of joint venture you are involved in. </w:t>
      </w:r>
    </w:p>
    <w:p w14:paraId="082CE483" w14:textId="35638B5C" w:rsidR="00FE34DB" w:rsidRPr="00D668D3" w:rsidRDefault="00B21E90" w:rsidP="0072009B">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t>Here are key legal documents that SFA and ATC should consider drafting and preparing:</w:t>
      </w:r>
    </w:p>
    <w:p w14:paraId="2C4D88EA" w14:textId="77777777" w:rsidR="00187D60" w:rsidRPr="00D668D3" w:rsidRDefault="00187D60" w:rsidP="0072009B">
      <w:pPr>
        <w:spacing w:line="360" w:lineRule="auto"/>
        <w:jc w:val="both"/>
        <w:rPr>
          <w:rFonts w:asciiTheme="majorBidi" w:hAnsiTheme="majorBidi" w:cstheme="majorBidi"/>
          <w:b/>
          <w:bCs/>
        </w:rPr>
      </w:pPr>
      <w:r w:rsidRPr="00D668D3">
        <w:rPr>
          <w:rFonts w:asciiTheme="majorBidi" w:hAnsiTheme="majorBidi" w:cstheme="majorBidi"/>
          <w:b/>
          <w:bCs/>
        </w:rPr>
        <w:t>Memorandum of Understanding (MOU):</w:t>
      </w:r>
    </w:p>
    <w:p w14:paraId="68BAEB2A" w14:textId="245F0886" w:rsidR="00640AED" w:rsidRPr="00D668D3" w:rsidRDefault="00640AED" w:rsidP="0072009B">
      <w:pPr>
        <w:pStyle w:val="ListBullet"/>
        <w:spacing w:line="360" w:lineRule="auto"/>
        <w:jc w:val="both"/>
        <w:rPr>
          <w:rFonts w:asciiTheme="majorBidi" w:hAnsiTheme="majorBidi" w:cstheme="majorBidi"/>
        </w:rPr>
      </w:pPr>
      <w:r w:rsidRPr="00D668D3">
        <w:rPr>
          <w:rFonts w:asciiTheme="majorBidi" w:hAnsiTheme="majorBidi" w:cstheme="majorBidi"/>
        </w:rPr>
        <w:t>MOU is an initial, non-binding memorandum of understanding in which parties express intent to establish a joint venture.</w:t>
      </w:r>
    </w:p>
    <w:p w14:paraId="65DCA5AA" w14:textId="77777777" w:rsidR="00640AED" w:rsidRPr="00D668D3" w:rsidRDefault="00640AED" w:rsidP="0072009B">
      <w:pPr>
        <w:pStyle w:val="ListBullet"/>
        <w:spacing w:line="360" w:lineRule="auto"/>
        <w:jc w:val="both"/>
        <w:rPr>
          <w:rFonts w:asciiTheme="majorBidi" w:hAnsiTheme="majorBidi" w:cstheme="majorBidi"/>
        </w:rPr>
      </w:pPr>
      <w:r w:rsidRPr="00D668D3">
        <w:rPr>
          <w:rFonts w:asciiTheme="majorBidi" w:hAnsiTheme="majorBidi" w:cstheme="majorBidi"/>
        </w:rPr>
        <w:t>Objectives of the joint venture, what each party is providing and a description about how negotiations went are all included.</w:t>
      </w:r>
    </w:p>
    <w:p w14:paraId="0055B016" w14:textId="5CCC4AD0" w:rsidR="00187D60" w:rsidRPr="00D668D3" w:rsidRDefault="00640AED" w:rsidP="0072009B">
      <w:pPr>
        <w:pStyle w:val="ListBullet"/>
        <w:spacing w:line="360" w:lineRule="auto"/>
        <w:jc w:val="both"/>
        <w:rPr>
          <w:rFonts w:asciiTheme="majorBidi" w:hAnsiTheme="majorBidi" w:cstheme="majorBidi"/>
        </w:rPr>
      </w:pPr>
      <w:r w:rsidRPr="00D668D3">
        <w:rPr>
          <w:rFonts w:asciiTheme="majorBidi" w:hAnsiTheme="majorBidi" w:cstheme="majorBidi"/>
        </w:rPr>
        <w:t>However, an MOU is not legally binding. It merely sets the framework for further discussions.</w:t>
      </w:r>
    </w:p>
    <w:p w14:paraId="26336B6A" w14:textId="77777777" w:rsidR="00CF0F6D" w:rsidRPr="00CF0F6D" w:rsidRDefault="00CF0F6D" w:rsidP="0072009B">
      <w:pPr>
        <w:pStyle w:val="ListBullet"/>
        <w:numPr>
          <w:ilvl w:val="0"/>
          <w:numId w:val="0"/>
        </w:numPr>
        <w:spacing w:line="360" w:lineRule="auto"/>
        <w:jc w:val="both"/>
        <w:rPr>
          <w:rFonts w:asciiTheme="majorBidi" w:hAnsiTheme="majorBidi" w:cstheme="majorBidi"/>
          <w:b/>
          <w:bCs/>
        </w:rPr>
      </w:pPr>
      <w:r w:rsidRPr="00CF0F6D">
        <w:rPr>
          <w:rFonts w:asciiTheme="majorBidi" w:hAnsiTheme="majorBidi" w:cstheme="majorBidi"/>
          <w:b/>
          <w:bCs/>
        </w:rPr>
        <w:t>The Joint Venture Agreement (JVA):</w:t>
      </w:r>
    </w:p>
    <w:p w14:paraId="67B35B88" w14:textId="61F72627" w:rsidR="00640AED" w:rsidRPr="00D668D3" w:rsidRDefault="00CF0F6D" w:rsidP="0072009B">
      <w:pPr>
        <w:pStyle w:val="ListBullet"/>
        <w:spacing w:line="360" w:lineRule="auto"/>
        <w:jc w:val="both"/>
        <w:rPr>
          <w:rFonts w:asciiTheme="majorBidi" w:hAnsiTheme="majorBidi" w:cstheme="majorBidi"/>
        </w:rPr>
      </w:pPr>
      <w:r w:rsidRPr="00CF0F6D">
        <w:rPr>
          <w:rFonts w:asciiTheme="majorBidi" w:hAnsiTheme="majorBidi" w:cstheme="majorBidi"/>
        </w:rPr>
        <w:t>The JVA is the basic contract governing joint ventures. A binding agreement that sets out the rights and obligations of each party.</w:t>
      </w:r>
    </w:p>
    <w:p w14:paraId="66CB6F8F" w14:textId="77777777" w:rsidR="00640AED" w:rsidRPr="00D668D3" w:rsidRDefault="00640AED" w:rsidP="0072009B">
      <w:pPr>
        <w:pStyle w:val="ListBullet"/>
        <w:spacing w:line="360" w:lineRule="auto"/>
        <w:jc w:val="both"/>
        <w:rPr>
          <w:rFonts w:asciiTheme="majorBidi" w:hAnsiTheme="majorBidi" w:cstheme="majorBidi"/>
        </w:rPr>
      </w:pPr>
      <w:r w:rsidRPr="00D668D3">
        <w:rPr>
          <w:rFonts w:asciiTheme="majorBidi" w:hAnsiTheme="majorBidi" w:cstheme="majorBidi"/>
        </w:rPr>
        <w:t>These cover the form of ownership, decision procedures and profit distribution; executive responsibilities; ways to resolve conflicts.</w:t>
      </w:r>
    </w:p>
    <w:p w14:paraId="68818108" w14:textId="2583A428" w:rsidR="00187D60" w:rsidRPr="00D668D3" w:rsidRDefault="00640AED" w:rsidP="0072009B">
      <w:pPr>
        <w:pStyle w:val="ListBullet"/>
        <w:spacing w:line="360" w:lineRule="auto"/>
        <w:jc w:val="both"/>
        <w:rPr>
          <w:rFonts w:asciiTheme="majorBidi" w:hAnsiTheme="majorBidi" w:cstheme="majorBidi"/>
        </w:rPr>
      </w:pPr>
      <w:r w:rsidRPr="00D668D3">
        <w:rPr>
          <w:rFonts w:asciiTheme="majorBidi" w:hAnsiTheme="majorBidi" w:cstheme="majorBidi"/>
        </w:rPr>
        <w:t>JVA should also clearly state issues such as intellectual-property, confidentiality and exit.</w:t>
      </w:r>
    </w:p>
    <w:p w14:paraId="199BB948" w14:textId="77777777" w:rsidR="00256232" w:rsidRPr="00256232" w:rsidRDefault="00256232" w:rsidP="0072009B">
      <w:pPr>
        <w:pStyle w:val="ListBullet"/>
        <w:numPr>
          <w:ilvl w:val="0"/>
          <w:numId w:val="0"/>
        </w:numPr>
        <w:spacing w:line="360" w:lineRule="auto"/>
        <w:jc w:val="both"/>
        <w:rPr>
          <w:rFonts w:asciiTheme="majorBidi" w:hAnsiTheme="majorBidi" w:cstheme="majorBidi"/>
          <w:b/>
          <w:bCs/>
        </w:rPr>
      </w:pPr>
      <w:r w:rsidRPr="00256232">
        <w:rPr>
          <w:rFonts w:asciiTheme="majorBidi" w:hAnsiTheme="majorBidi" w:cstheme="majorBidi"/>
          <w:b/>
          <w:bCs/>
        </w:rPr>
        <w:t>Articles of Association (for LLC):</w:t>
      </w:r>
    </w:p>
    <w:p w14:paraId="061FBE2D" w14:textId="77777777" w:rsidR="00256232" w:rsidRPr="00256232" w:rsidRDefault="00256232" w:rsidP="0072009B">
      <w:pPr>
        <w:pStyle w:val="ListBullet"/>
        <w:numPr>
          <w:ilvl w:val="0"/>
          <w:numId w:val="0"/>
        </w:numPr>
        <w:spacing w:line="360" w:lineRule="auto"/>
        <w:jc w:val="both"/>
        <w:rPr>
          <w:rFonts w:asciiTheme="majorBidi" w:hAnsiTheme="majorBidi" w:cstheme="majorBidi"/>
        </w:rPr>
      </w:pPr>
      <w:r w:rsidRPr="00256232">
        <w:rPr>
          <w:rFonts w:asciiTheme="majorBidi" w:hAnsiTheme="majorBidi" w:cstheme="majorBidi"/>
        </w:rPr>
        <w:t>• If the joint venture is an LLC, then Articles of Association (or Operating Agreement) are required.</w:t>
      </w:r>
    </w:p>
    <w:p w14:paraId="78ED75AF" w14:textId="0ACF6E9C" w:rsidR="00FE34DB" w:rsidRPr="00D668D3" w:rsidRDefault="00256232" w:rsidP="0072009B">
      <w:pPr>
        <w:pStyle w:val="ListBullet"/>
        <w:numPr>
          <w:ilvl w:val="0"/>
          <w:numId w:val="0"/>
        </w:numPr>
        <w:spacing w:line="360" w:lineRule="auto"/>
        <w:jc w:val="both"/>
        <w:rPr>
          <w:rFonts w:asciiTheme="majorBidi" w:hAnsiTheme="majorBidi" w:cstheme="majorBidi"/>
          <w:sz w:val="24"/>
          <w:szCs w:val="24"/>
        </w:rPr>
      </w:pPr>
      <w:r w:rsidRPr="00256232">
        <w:rPr>
          <w:rFonts w:asciiTheme="majorBidi" w:hAnsiTheme="majorBidi" w:cstheme="majorBidi"/>
        </w:rPr>
        <w:t>• These are the LLC's internal statutes and regulations: rights of members, structure for management operations.</w:t>
      </w:r>
    </w:p>
    <w:p w14:paraId="6528F465" w14:textId="0894F9B3" w:rsidR="00624D29" w:rsidRPr="00D668D3" w:rsidRDefault="008B2CA6" w:rsidP="0072009B">
      <w:pPr>
        <w:spacing w:line="360" w:lineRule="auto"/>
        <w:jc w:val="both"/>
        <w:rPr>
          <w:rFonts w:asciiTheme="majorBidi" w:hAnsiTheme="majorBidi" w:cstheme="majorBidi"/>
          <w:sz w:val="24"/>
          <w:szCs w:val="24"/>
        </w:rPr>
      </w:pPr>
      <w:r w:rsidRPr="008B2CA6">
        <w:rPr>
          <w:rFonts w:asciiTheme="majorBidi" w:hAnsiTheme="majorBidi" w:cstheme="majorBidi"/>
          <w:sz w:val="24"/>
          <w:szCs w:val="24"/>
        </w:rPr>
        <w:lastRenderedPageBreak/>
        <w:t xml:space="preserve">As a result, these documents must be written up by attorneys who specialize in international business. This aims to produce clear, complete agreements that benefit both SFA. This provides an excellent base for the future development of </w:t>
      </w:r>
      <w:proofErr w:type="spellStart"/>
      <w:r w:rsidRPr="008B2CA6">
        <w:rPr>
          <w:rFonts w:asciiTheme="majorBidi" w:hAnsiTheme="majorBidi" w:cstheme="majorBidi"/>
          <w:sz w:val="24"/>
          <w:szCs w:val="24"/>
        </w:rPr>
        <w:t>ChungHo</w:t>
      </w:r>
      <w:proofErr w:type="spellEnd"/>
      <w:r w:rsidRPr="008B2CA6">
        <w:rPr>
          <w:rFonts w:asciiTheme="majorBidi" w:hAnsiTheme="majorBidi" w:cstheme="majorBidi"/>
          <w:sz w:val="24"/>
          <w:szCs w:val="24"/>
        </w:rPr>
        <w:t>. In addition, the situation is constantly changing and laws are always behind. As a consequence, legal reviews have to be carried out from time to time.</w:t>
      </w:r>
    </w:p>
    <w:p w14:paraId="14F40779" w14:textId="77777777" w:rsidR="00675A7E" w:rsidRPr="002A1A0C" w:rsidRDefault="00675A7E" w:rsidP="0072009B">
      <w:pPr>
        <w:spacing w:line="360" w:lineRule="auto"/>
        <w:jc w:val="both"/>
        <w:rPr>
          <w:rFonts w:asciiTheme="majorBidi" w:hAnsiTheme="majorBidi" w:cstheme="majorBidi"/>
          <w:b/>
          <w:bCs/>
          <w:sz w:val="24"/>
          <w:szCs w:val="24"/>
        </w:rPr>
      </w:pPr>
      <w:r w:rsidRPr="002A1A0C">
        <w:rPr>
          <w:rFonts w:asciiTheme="majorBidi" w:hAnsiTheme="majorBidi" w:cstheme="majorBidi"/>
          <w:b/>
          <w:bCs/>
          <w:sz w:val="24"/>
          <w:szCs w:val="24"/>
        </w:rPr>
        <w:t>(d) Local Legal Advice and Jurisdiction:</w:t>
      </w:r>
    </w:p>
    <w:p w14:paraId="70CF6CA5" w14:textId="77777777" w:rsidR="00675A7E" w:rsidRPr="00675A7E" w:rsidRDefault="00675A7E" w:rsidP="0072009B">
      <w:pPr>
        <w:spacing w:line="360" w:lineRule="auto"/>
        <w:jc w:val="both"/>
        <w:rPr>
          <w:rFonts w:asciiTheme="majorBidi" w:hAnsiTheme="majorBidi" w:cstheme="majorBidi"/>
          <w:sz w:val="24"/>
          <w:szCs w:val="24"/>
        </w:rPr>
      </w:pPr>
      <w:r w:rsidRPr="00675A7E">
        <w:rPr>
          <w:rFonts w:asciiTheme="majorBidi" w:hAnsiTheme="majorBidi" w:cstheme="majorBidi"/>
          <w:sz w:val="24"/>
          <w:szCs w:val="24"/>
        </w:rPr>
        <w:t>Take the joint venture formed between Self-Flying Aircrafts Ltd (SFA) and ATC. It may need local legal advice from time to time during its whole life cycle. As the demands for joint ventures and jurisdictions rise or fall, so will our range of legal services.</w:t>
      </w:r>
    </w:p>
    <w:p w14:paraId="056A43D2" w14:textId="77777777" w:rsidR="002875C0" w:rsidRPr="002875C0" w:rsidRDefault="002875C0" w:rsidP="0072009B">
      <w:pPr>
        <w:spacing w:line="360" w:lineRule="auto"/>
        <w:jc w:val="both"/>
        <w:rPr>
          <w:rFonts w:asciiTheme="majorBidi" w:hAnsiTheme="majorBidi" w:cstheme="majorBidi"/>
          <w:sz w:val="24"/>
          <w:szCs w:val="24"/>
        </w:rPr>
      </w:pPr>
      <w:r w:rsidRPr="002875C0">
        <w:rPr>
          <w:rFonts w:asciiTheme="majorBidi" w:hAnsiTheme="majorBidi" w:cstheme="majorBidi"/>
          <w:sz w:val="24"/>
          <w:szCs w:val="24"/>
        </w:rPr>
        <w:t>Here are key areas where SFA may need local legal advice and the relevant jurisdictions:</w:t>
      </w:r>
    </w:p>
    <w:p w14:paraId="58B888FC" w14:textId="77777777" w:rsidR="002875C0" w:rsidRPr="00811682" w:rsidRDefault="002875C0" w:rsidP="0072009B">
      <w:pPr>
        <w:spacing w:line="360" w:lineRule="auto"/>
        <w:jc w:val="both"/>
        <w:rPr>
          <w:rFonts w:asciiTheme="majorBidi" w:hAnsiTheme="majorBidi" w:cstheme="majorBidi"/>
          <w:b/>
          <w:bCs/>
          <w:sz w:val="24"/>
          <w:szCs w:val="24"/>
        </w:rPr>
      </w:pPr>
      <w:r w:rsidRPr="00811682">
        <w:rPr>
          <w:rFonts w:asciiTheme="majorBidi" w:hAnsiTheme="majorBidi" w:cstheme="majorBidi"/>
          <w:b/>
          <w:bCs/>
          <w:sz w:val="24"/>
          <w:szCs w:val="24"/>
        </w:rPr>
        <w:t>Corporate Governance:</w:t>
      </w:r>
    </w:p>
    <w:p w14:paraId="3A6C1723" w14:textId="77777777" w:rsidR="002875C0" w:rsidRPr="002875C0" w:rsidRDefault="002875C0" w:rsidP="0072009B">
      <w:pPr>
        <w:spacing w:line="360" w:lineRule="auto"/>
        <w:ind w:left="360"/>
        <w:jc w:val="both"/>
        <w:rPr>
          <w:rFonts w:asciiTheme="majorBidi" w:hAnsiTheme="majorBidi" w:cstheme="majorBidi"/>
          <w:sz w:val="24"/>
          <w:szCs w:val="24"/>
        </w:rPr>
      </w:pPr>
      <w:r w:rsidRPr="002875C0">
        <w:rPr>
          <w:rFonts w:asciiTheme="majorBidi" w:hAnsiTheme="majorBidi" w:cstheme="majorBidi"/>
          <w:sz w:val="24"/>
          <w:szCs w:val="24"/>
        </w:rPr>
        <w:t>Jurisdictions Involved: England and Wales (SFA), France (ATC).</w:t>
      </w:r>
    </w:p>
    <w:p w14:paraId="5048329E" w14:textId="5FC05DF9" w:rsidR="00150BA5" w:rsidRPr="00D668D3" w:rsidRDefault="002875C0" w:rsidP="0072009B">
      <w:pPr>
        <w:spacing w:line="360" w:lineRule="auto"/>
        <w:ind w:left="360"/>
        <w:jc w:val="both"/>
        <w:rPr>
          <w:rFonts w:asciiTheme="majorBidi" w:hAnsiTheme="majorBidi" w:cstheme="majorBidi"/>
        </w:rPr>
      </w:pPr>
      <w:r w:rsidRPr="002875C0">
        <w:rPr>
          <w:rFonts w:asciiTheme="majorBidi" w:hAnsiTheme="majorBidi" w:cstheme="majorBidi"/>
          <w:sz w:val="24"/>
          <w:szCs w:val="24"/>
        </w:rPr>
        <w:t>Advice Needed: Complying with local laws governing corporate governance, including holding board meetings and preparing reports.</w:t>
      </w:r>
    </w:p>
    <w:p w14:paraId="74032311" w14:textId="77777777" w:rsidR="00853894" w:rsidRPr="00D27CCE" w:rsidRDefault="00853894" w:rsidP="0072009B">
      <w:pPr>
        <w:spacing w:line="360" w:lineRule="auto"/>
        <w:jc w:val="both"/>
        <w:rPr>
          <w:rFonts w:asciiTheme="majorBidi" w:hAnsiTheme="majorBidi" w:cstheme="majorBidi"/>
          <w:b/>
          <w:bCs/>
        </w:rPr>
      </w:pPr>
      <w:r w:rsidRPr="00D27CCE">
        <w:rPr>
          <w:rFonts w:asciiTheme="majorBidi" w:hAnsiTheme="majorBidi" w:cstheme="majorBidi"/>
          <w:b/>
          <w:bCs/>
        </w:rPr>
        <w:t>Regulatory Compliance:</w:t>
      </w:r>
    </w:p>
    <w:p w14:paraId="37654A46" w14:textId="77777777" w:rsidR="00853894" w:rsidRPr="00D668D3" w:rsidRDefault="00853894" w:rsidP="0072009B">
      <w:pPr>
        <w:spacing w:line="360" w:lineRule="auto"/>
        <w:ind w:left="360"/>
        <w:jc w:val="both"/>
        <w:rPr>
          <w:rFonts w:asciiTheme="majorBidi" w:hAnsiTheme="majorBidi" w:cstheme="majorBidi"/>
        </w:rPr>
      </w:pPr>
      <w:r w:rsidRPr="00D668D3">
        <w:rPr>
          <w:rFonts w:asciiTheme="majorBidi" w:hAnsiTheme="majorBidi" w:cstheme="majorBidi"/>
        </w:rPr>
        <w:t>Jurisdictions Involved: England and Wales, France.</w:t>
      </w:r>
    </w:p>
    <w:p w14:paraId="44494EC8" w14:textId="43DF2616" w:rsidR="00AF6152" w:rsidRPr="00D668D3" w:rsidRDefault="00853894" w:rsidP="0072009B">
      <w:pPr>
        <w:spacing w:line="360" w:lineRule="auto"/>
        <w:ind w:left="360"/>
        <w:jc w:val="both"/>
        <w:rPr>
          <w:rFonts w:asciiTheme="majorBidi" w:hAnsiTheme="majorBidi" w:cstheme="majorBidi"/>
          <w:sz w:val="24"/>
          <w:szCs w:val="24"/>
        </w:rPr>
      </w:pPr>
      <w:r w:rsidRPr="00D668D3">
        <w:rPr>
          <w:rFonts w:asciiTheme="majorBidi" w:hAnsiTheme="majorBidi" w:cstheme="majorBidi"/>
        </w:rPr>
        <w:t>Advice Needed: Ongoing counsel regarding local laws and regulations pertaining to the joint venture, as well as aviation law, environmental protection law etc.</w:t>
      </w:r>
    </w:p>
    <w:p w14:paraId="7136559A" w14:textId="77777777" w:rsidR="00853894" w:rsidRPr="00D27CCE" w:rsidRDefault="00853894" w:rsidP="0072009B">
      <w:pPr>
        <w:spacing w:line="360" w:lineRule="auto"/>
        <w:jc w:val="both"/>
        <w:rPr>
          <w:rFonts w:asciiTheme="majorBidi" w:hAnsiTheme="majorBidi" w:cstheme="majorBidi"/>
          <w:b/>
          <w:bCs/>
        </w:rPr>
      </w:pPr>
      <w:r w:rsidRPr="00D27CCE">
        <w:rPr>
          <w:rFonts w:asciiTheme="majorBidi" w:hAnsiTheme="majorBidi" w:cstheme="majorBidi"/>
          <w:b/>
          <w:bCs/>
        </w:rPr>
        <w:t>Taxation:</w:t>
      </w:r>
    </w:p>
    <w:p w14:paraId="4C7ED6E0" w14:textId="77777777" w:rsidR="00853894" w:rsidRPr="00D668D3" w:rsidRDefault="00853894" w:rsidP="0072009B">
      <w:pPr>
        <w:spacing w:line="360" w:lineRule="auto"/>
        <w:ind w:left="360"/>
        <w:jc w:val="both"/>
        <w:rPr>
          <w:rFonts w:asciiTheme="majorBidi" w:hAnsiTheme="majorBidi" w:cstheme="majorBidi"/>
        </w:rPr>
      </w:pPr>
      <w:r w:rsidRPr="00D668D3">
        <w:rPr>
          <w:rFonts w:asciiTheme="majorBidi" w:hAnsiTheme="majorBidi" w:cstheme="majorBidi"/>
        </w:rPr>
        <w:t>Jurisdictions Involved: England and Wales, France.</w:t>
      </w:r>
    </w:p>
    <w:p w14:paraId="2F483B47" w14:textId="390638CD" w:rsidR="00150BA5" w:rsidRPr="00D668D3" w:rsidRDefault="00853894" w:rsidP="0072009B">
      <w:pPr>
        <w:spacing w:line="360" w:lineRule="auto"/>
        <w:ind w:left="360"/>
        <w:jc w:val="both"/>
        <w:rPr>
          <w:rFonts w:asciiTheme="majorBidi" w:hAnsiTheme="majorBidi" w:cstheme="majorBidi"/>
        </w:rPr>
      </w:pPr>
      <w:r w:rsidRPr="00D668D3">
        <w:rPr>
          <w:rFonts w:asciiTheme="majorBidi" w:hAnsiTheme="majorBidi" w:cstheme="majorBidi"/>
        </w:rPr>
        <w:t>Advice Needed: Tax planning, optimization and compliance with local tax laws to minimize the impact of this on the joint-venture itself as well as its shareholders.</w:t>
      </w:r>
    </w:p>
    <w:p w14:paraId="625BCF21" w14:textId="77777777" w:rsidR="00616F15" w:rsidRPr="00D27CCE" w:rsidRDefault="00616F15" w:rsidP="0072009B">
      <w:pPr>
        <w:spacing w:line="360" w:lineRule="auto"/>
        <w:jc w:val="both"/>
        <w:rPr>
          <w:rFonts w:asciiTheme="majorBidi" w:hAnsiTheme="majorBidi" w:cstheme="majorBidi"/>
          <w:b/>
          <w:bCs/>
        </w:rPr>
      </w:pPr>
      <w:r w:rsidRPr="00D27CCE">
        <w:rPr>
          <w:rFonts w:asciiTheme="majorBidi" w:hAnsiTheme="majorBidi" w:cstheme="majorBidi"/>
          <w:b/>
          <w:bCs/>
        </w:rPr>
        <w:t>Employment Law:</w:t>
      </w:r>
    </w:p>
    <w:p w14:paraId="772621E4" w14:textId="77777777" w:rsidR="00616F15" w:rsidRPr="00D668D3" w:rsidRDefault="00616F15" w:rsidP="0072009B">
      <w:pPr>
        <w:spacing w:line="360" w:lineRule="auto"/>
        <w:ind w:left="360"/>
        <w:jc w:val="both"/>
        <w:rPr>
          <w:rFonts w:asciiTheme="majorBidi" w:hAnsiTheme="majorBidi" w:cstheme="majorBidi"/>
        </w:rPr>
      </w:pPr>
      <w:r w:rsidRPr="00D668D3">
        <w:rPr>
          <w:rFonts w:asciiTheme="majorBidi" w:hAnsiTheme="majorBidi" w:cstheme="majorBidi"/>
        </w:rPr>
        <w:t>Jurisdictions Involved: England and Wales, France.</w:t>
      </w:r>
    </w:p>
    <w:p w14:paraId="0CEF202B" w14:textId="77777777" w:rsidR="00616F15" w:rsidRPr="00D668D3" w:rsidRDefault="00616F15" w:rsidP="0072009B">
      <w:pPr>
        <w:spacing w:line="360" w:lineRule="auto"/>
        <w:ind w:left="360"/>
        <w:jc w:val="both"/>
        <w:rPr>
          <w:rFonts w:asciiTheme="majorBidi" w:hAnsiTheme="majorBidi" w:cstheme="majorBidi"/>
        </w:rPr>
      </w:pPr>
      <w:r w:rsidRPr="00D668D3">
        <w:rPr>
          <w:rFonts w:asciiTheme="majorBidi" w:hAnsiTheme="majorBidi" w:cstheme="majorBidi"/>
        </w:rPr>
        <w:t>Advice Needed: Complying with local labor laws, writing employee contracts and other personnel-related matters; dealing in employment disputes.</w:t>
      </w:r>
    </w:p>
    <w:p w14:paraId="46F31338" w14:textId="697F6E4B" w:rsidR="00624D29" w:rsidRPr="00D668D3" w:rsidRDefault="00616F15" w:rsidP="0072009B">
      <w:pPr>
        <w:spacing w:line="360" w:lineRule="auto"/>
        <w:jc w:val="both"/>
        <w:rPr>
          <w:rFonts w:asciiTheme="majorBidi" w:hAnsiTheme="majorBidi" w:cstheme="majorBidi"/>
          <w:sz w:val="24"/>
          <w:szCs w:val="24"/>
        </w:rPr>
      </w:pPr>
      <w:r w:rsidRPr="00D668D3">
        <w:rPr>
          <w:rFonts w:asciiTheme="majorBidi" w:hAnsiTheme="majorBidi" w:cstheme="majorBidi"/>
        </w:rPr>
        <w:lastRenderedPageBreak/>
        <w:t>In particular, For example, in order to cope with the myriad facets of international industry and science and ensure that everything is carried out properly under local law will require SFA to seek out legal experts from around Eurasia who understand these matters. Because the situation in England and Wales, as well as France is so fluid, regular legal reviews will have to be carried out along with a great deal of updating.</w:t>
      </w:r>
    </w:p>
    <w:p w14:paraId="420F5060" w14:textId="157C5681" w:rsidR="00F94396" w:rsidRPr="00D668D3" w:rsidRDefault="00F94396" w:rsidP="0072009B">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br w:type="page"/>
      </w:r>
    </w:p>
    <w:p w14:paraId="5E0F5F70" w14:textId="1F9718EC" w:rsidR="00DE780E" w:rsidRPr="00D415D8" w:rsidRDefault="00F94396" w:rsidP="0072009B">
      <w:pPr>
        <w:spacing w:line="360" w:lineRule="auto"/>
        <w:jc w:val="both"/>
        <w:rPr>
          <w:rFonts w:asciiTheme="majorBidi" w:hAnsiTheme="majorBidi" w:cstheme="majorBidi"/>
          <w:b/>
          <w:bCs/>
          <w:sz w:val="24"/>
          <w:szCs w:val="24"/>
        </w:rPr>
      </w:pPr>
      <w:r w:rsidRPr="00D415D8">
        <w:rPr>
          <w:rFonts w:asciiTheme="majorBidi" w:hAnsiTheme="majorBidi" w:cstheme="majorBidi"/>
          <w:b/>
          <w:bCs/>
          <w:sz w:val="24"/>
          <w:szCs w:val="24"/>
        </w:rPr>
        <w:lastRenderedPageBreak/>
        <w:t>Q2</w:t>
      </w:r>
    </w:p>
    <w:p w14:paraId="4F1D243A" w14:textId="77777777" w:rsidR="00037603" w:rsidRPr="00D415D8" w:rsidRDefault="00037603" w:rsidP="0072009B">
      <w:pPr>
        <w:spacing w:line="360" w:lineRule="auto"/>
        <w:jc w:val="both"/>
        <w:rPr>
          <w:rFonts w:asciiTheme="majorBidi" w:hAnsiTheme="majorBidi" w:cstheme="majorBidi"/>
          <w:b/>
          <w:bCs/>
          <w:sz w:val="24"/>
          <w:szCs w:val="24"/>
          <w:u w:val="single"/>
        </w:rPr>
      </w:pPr>
      <w:r w:rsidRPr="00D415D8">
        <w:rPr>
          <w:rFonts w:asciiTheme="majorBidi" w:hAnsiTheme="majorBidi" w:cstheme="majorBidi"/>
          <w:b/>
          <w:bCs/>
          <w:sz w:val="24"/>
          <w:szCs w:val="24"/>
        </w:rPr>
        <w:t xml:space="preserve">Draft Note: </w:t>
      </w:r>
      <w:r w:rsidRPr="00D415D8">
        <w:rPr>
          <w:rFonts w:asciiTheme="majorBidi" w:hAnsiTheme="majorBidi" w:cstheme="majorBidi"/>
          <w:b/>
          <w:bCs/>
          <w:sz w:val="24"/>
          <w:szCs w:val="24"/>
          <w:u w:val="single"/>
        </w:rPr>
        <w:t>To Peter Brown From: Generation X Ltd About Our Expansion Plans</w:t>
      </w:r>
    </w:p>
    <w:p w14:paraId="2C039911" w14:textId="77777777" w:rsidR="00037603" w:rsidRPr="00037603" w:rsidRDefault="00037603" w:rsidP="0072009B">
      <w:pPr>
        <w:spacing w:line="360" w:lineRule="auto"/>
        <w:jc w:val="both"/>
        <w:rPr>
          <w:rFonts w:asciiTheme="majorBidi" w:hAnsiTheme="majorBidi" w:cstheme="majorBidi"/>
          <w:sz w:val="24"/>
          <w:szCs w:val="24"/>
        </w:rPr>
      </w:pPr>
      <w:r w:rsidRPr="00037603">
        <w:rPr>
          <w:rFonts w:asciiTheme="majorBidi" w:hAnsiTheme="majorBidi" w:cstheme="majorBidi"/>
          <w:sz w:val="24"/>
          <w:szCs w:val="24"/>
        </w:rPr>
        <w:t>Dear Peter,</w:t>
      </w:r>
    </w:p>
    <w:p w14:paraId="20262B8D" w14:textId="491747D8" w:rsidR="00F94396" w:rsidRPr="00D668D3" w:rsidRDefault="00190EC5" w:rsidP="0072009B">
      <w:pPr>
        <w:spacing w:line="360" w:lineRule="auto"/>
        <w:jc w:val="both"/>
        <w:rPr>
          <w:rFonts w:asciiTheme="majorBidi" w:hAnsiTheme="majorBidi" w:cstheme="majorBidi"/>
          <w:sz w:val="24"/>
          <w:szCs w:val="24"/>
        </w:rPr>
      </w:pPr>
      <w:r w:rsidRPr="00190EC5">
        <w:rPr>
          <w:rFonts w:asciiTheme="majorBidi" w:hAnsiTheme="majorBidi" w:cstheme="majorBidi"/>
          <w:sz w:val="24"/>
          <w:szCs w:val="24"/>
        </w:rPr>
        <w:t xml:space="preserve">Thank you for informing us of Generation X </w:t>
      </w:r>
      <w:proofErr w:type="spellStart"/>
      <w:r w:rsidRPr="00190EC5">
        <w:rPr>
          <w:rFonts w:asciiTheme="majorBidi" w:hAnsiTheme="majorBidi" w:cstheme="majorBidi"/>
          <w:sz w:val="24"/>
          <w:szCs w:val="24"/>
        </w:rPr>
        <w:t>Ltd's</w:t>
      </w:r>
      <w:proofErr w:type="spellEnd"/>
      <w:r w:rsidRPr="00190EC5">
        <w:rPr>
          <w:rFonts w:asciiTheme="majorBidi" w:hAnsiTheme="majorBidi" w:cstheme="majorBidi"/>
          <w:sz w:val="24"/>
          <w:szCs w:val="24"/>
        </w:rPr>
        <w:t xml:space="preserve"> expansion plans-it all sounds very exciting. I'm very much looking forward to meeting with you tomorrow afternoon--to discuss the objectives of this company and channels for raising funds. These are some preliminary thoughts and reflections in response to the questions asked.</w:t>
      </w:r>
    </w:p>
    <w:p w14:paraId="1315A168" w14:textId="77777777" w:rsidR="00321015" w:rsidRPr="00321015" w:rsidRDefault="00321015" w:rsidP="0072009B">
      <w:pPr>
        <w:pStyle w:val="ListBullet"/>
        <w:numPr>
          <w:ilvl w:val="0"/>
          <w:numId w:val="0"/>
        </w:numPr>
        <w:spacing w:line="360" w:lineRule="auto"/>
        <w:jc w:val="both"/>
        <w:rPr>
          <w:rFonts w:asciiTheme="majorBidi" w:hAnsiTheme="majorBidi" w:cstheme="majorBidi"/>
          <w:b/>
          <w:bCs/>
          <w:sz w:val="24"/>
          <w:szCs w:val="24"/>
        </w:rPr>
      </w:pPr>
      <w:r w:rsidRPr="00321015">
        <w:rPr>
          <w:rFonts w:asciiTheme="majorBidi" w:hAnsiTheme="majorBidi" w:cstheme="majorBidi"/>
          <w:b/>
          <w:bCs/>
          <w:sz w:val="24"/>
          <w:szCs w:val="24"/>
        </w:rPr>
        <w:t>(a) Ways to Raise Capital for International Expansion:</w:t>
      </w:r>
    </w:p>
    <w:p w14:paraId="3ADF944C" w14:textId="065D1140" w:rsidR="00321015" w:rsidRPr="00321015" w:rsidRDefault="00321015" w:rsidP="0072009B">
      <w:pPr>
        <w:pStyle w:val="ListBullet"/>
        <w:spacing w:line="360" w:lineRule="auto"/>
        <w:jc w:val="both"/>
        <w:rPr>
          <w:rFonts w:asciiTheme="majorBidi" w:hAnsiTheme="majorBidi" w:cstheme="majorBidi"/>
          <w:sz w:val="24"/>
          <w:szCs w:val="24"/>
        </w:rPr>
      </w:pPr>
      <w:r w:rsidRPr="00321015">
        <w:rPr>
          <w:rFonts w:asciiTheme="majorBidi" w:hAnsiTheme="majorBidi" w:cstheme="majorBidi"/>
          <w:sz w:val="24"/>
          <w:szCs w:val="24"/>
        </w:rPr>
        <w:t xml:space="preserve"> Equity Financing: For capital, Generation X Ltd could float new shares to investors. They can be issued through a private placement, or they may go to the public.</w:t>
      </w:r>
    </w:p>
    <w:p w14:paraId="2E48F8FC" w14:textId="7616A98F" w:rsidR="00321015" w:rsidRPr="00321015" w:rsidRDefault="00321015" w:rsidP="0072009B">
      <w:pPr>
        <w:pStyle w:val="ListBullet"/>
        <w:spacing w:line="360" w:lineRule="auto"/>
        <w:jc w:val="both"/>
        <w:rPr>
          <w:rFonts w:asciiTheme="majorBidi" w:hAnsiTheme="majorBidi" w:cstheme="majorBidi"/>
          <w:sz w:val="24"/>
          <w:szCs w:val="24"/>
        </w:rPr>
      </w:pPr>
      <w:r w:rsidRPr="00321015">
        <w:rPr>
          <w:rFonts w:asciiTheme="majorBidi" w:hAnsiTheme="majorBidi" w:cstheme="majorBidi"/>
          <w:sz w:val="24"/>
          <w:szCs w:val="24"/>
        </w:rPr>
        <w:t>Debt Financing: The company can borrow money by taking out loans or issue bonds (or other debt instruments) to raise capital. This is borrowed money to be paid back later.</w:t>
      </w:r>
    </w:p>
    <w:p w14:paraId="40849910" w14:textId="1D38E854" w:rsidR="00321015" w:rsidRPr="00321015" w:rsidRDefault="00321015" w:rsidP="0072009B">
      <w:pPr>
        <w:pStyle w:val="ListBullet"/>
        <w:spacing w:line="360" w:lineRule="auto"/>
        <w:jc w:val="both"/>
        <w:rPr>
          <w:rFonts w:asciiTheme="majorBidi" w:hAnsiTheme="majorBidi" w:cstheme="majorBidi"/>
          <w:sz w:val="24"/>
          <w:szCs w:val="24"/>
        </w:rPr>
      </w:pPr>
      <w:r w:rsidRPr="00321015">
        <w:rPr>
          <w:rFonts w:asciiTheme="majorBidi" w:hAnsiTheme="majorBidi" w:cstheme="majorBidi"/>
          <w:sz w:val="24"/>
          <w:szCs w:val="24"/>
        </w:rPr>
        <w:t>Venture Capital or Private Equity: Companies involved in innovative technologies tend to go looking for investment from some venture capital firm or private equity investor.</w:t>
      </w:r>
    </w:p>
    <w:p w14:paraId="48D8BD80" w14:textId="77777777" w:rsidR="00404FA0" w:rsidRDefault="00321015" w:rsidP="0072009B">
      <w:pPr>
        <w:pStyle w:val="ListBullet"/>
        <w:spacing w:line="360" w:lineRule="auto"/>
        <w:jc w:val="both"/>
        <w:rPr>
          <w:rFonts w:asciiTheme="majorBidi" w:hAnsiTheme="majorBidi" w:cstheme="majorBidi"/>
          <w:sz w:val="24"/>
          <w:szCs w:val="24"/>
        </w:rPr>
      </w:pPr>
      <w:r w:rsidRPr="00321015">
        <w:rPr>
          <w:rFonts w:asciiTheme="majorBidi" w:hAnsiTheme="majorBidi" w:cstheme="majorBidi"/>
          <w:sz w:val="24"/>
          <w:szCs w:val="24"/>
        </w:rPr>
        <w:t>Strategic Partnerships and Alliances: Funding and resources: Joint ventures or strategic partnerships with other companies and institutions are one way of getting funding, as well.</w:t>
      </w:r>
    </w:p>
    <w:p w14:paraId="0E899970" w14:textId="79338741" w:rsidR="00F94396" w:rsidRPr="00404FA0" w:rsidRDefault="00321015" w:rsidP="0072009B">
      <w:pPr>
        <w:pStyle w:val="ListBullet"/>
        <w:spacing w:line="360" w:lineRule="auto"/>
        <w:jc w:val="both"/>
        <w:rPr>
          <w:rFonts w:asciiTheme="majorBidi" w:hAnsiTheme="majorBidi" w:cstheme="majorBidi"/>
          <w:sz w:val="24"/>
          <w:szCs w:val="24"/>
        </w:rPr>
      </w:pPr>
      <w:r w:rsidRPr="00404FA0">
        <w:rPr>
          <w:rFonts w:asciiTheme="majorBidi" w:hAnsiTheme="majorBidi" w:cstheme="majorBidi"/>
          <w:sz w:val="24"/>
          <w:szCs w:val="24"/>
        </w:rPr>
        <w:t xml:space="preserve"> Government Grants and Subsidies: According to the nature of its R &amp; D, Generation X Ltd. may stand eligible for government grants or subsidies with respect to their expansion plans.</w:t>
      </w:r>
    </w:p>
    <w:p w14:paraId="49B1A05A" w14:textId="77777777" w:rsidR="00FE3CDE" w:rsidRPr="00FB31CC" w:rsidRDefault="00FE3CDE" w:rsidP="00392B80">
      <w:pPr>
        <w:spacing w:line="360" w:lineRule="auto"/>
        <w:jc w:val="both"/>
        <w:rPr>
          <w:rFonts w:asciiTheme="majorBidi" w:hAnsiTheme="majorBidi" w:cstheme="majorBidi"/>
          <w:b/>
          <w:bCs/>
          <w:sz w:val="24"/>
          <w:szCs w:val="24"/>
        </w:rPr>
      </w:pPr>
      <w:r w:rsidRPr="00FB31CC">
        <w:rPr>
          <w:rFonts w:asciiTheme="majorBidi" w:hAnsiTheme="majorBidi" w:cstheme="majorBidi"/>
          <w:b/>
          <w:bCs/>
          <w:sz w:val="24"/>
          <w:szCs w:val="24"/>
        </w:rPr>
        <w:t>(b) Equity Finance vs. Debt Finance:</w:t>
      </w:r>
    </w:p>
    <w:p w14:paraId="2E74CDFA" w14:textId="77777777" w:rsidR="00FE3CDE" w:rsidRPr="006F2C3C" w:rsidRDefault="00FE3CDE" w:rsidP="0072009B">
      <w:pPr>
        <w:spacing w:line="360" w:lineRule="auto"/>
        <w:jc w:val="both"/>
        <w:rPr>
          <w:rFonts w:asciiTheme="majorBidi" w:hAnsiTheme="majorBidi" w:cstheme="majorBidi"/>
          <w:b/>
          <w:bCs/>
          <w:sz w:val="24"/>
          <w:szCs w:val="24"/>
        </w:rPr>
      </w:pPr>
      <w:r w:rsidRPr="006F2C3C">
        <w:rPr>
          <w:rFonts w:asciiTheme="majorBidi" w:hAnsiTheme="majorBidi" w:cstheme="majorBidi"/>
          <w:b/>
          <w:bCs/>
          <w:sz w:val="24"/>
          <w:szCs w:val="24"/>
        </w:rPr>
        <w:t>Equity Finance:</w:t>
      </w:r>
    </w:p>
    <w:p w14:paraId="520EC0E4" w14:textId="35BD0B5B" w:rsidR="00FE3CDE" w:rsidRPr="00FE3CDE" w:rsidRDefault="00FE3CDE" w:rsidP="0072009B">
      <w:pPr>
        <w:spacing w:line="360" w:lineRule="auto"/>
        <w:ind w:left="720"/>
        <w:jc w:val="both"/>
        <w:rPr>
          <w:rFonts w:asciiTheme="majorBidi" w:hAnsiTheme="majorBidi" w:cstheme="majorBidi"/>
          <w:sz w:val="24"/>
          <w:szCs w:val="24"/>
        </w:rPr>
      </w:pPr>
      <w:r w:rsidRPr="00FE3CDE">
        <w:rPr>
          <w:rFonts w:asciiTheme="majorBidi" w:hAnsiTheme="majorBidi" w:cstheme="majorBidi"/>
          <w:sz w:val="24"/>
          <w:szCs w:val="24"/>
        </w:rPr>
        <w:t>Nature: With equity finance, money is raised by issuing shares of ownership in the company to investors.</w:t>
      </w:r>
      <w:r w:rsidR="001A2720">
        <w:rPr>
          <w:rStyle w:val="FootnoteReference"/>
          <w:rFonts w:asciiTheme="majorBidi" w:hAnsiTheme="majorBidi" w:cstheme="majorBidi"/>
          <w:sz w:val="24"/>
          <w:szCs w:val="24"/>
        </w:rPr>
        <w:footnoteReference w:id="4"/>
      </w:r>
    </w:p>
    <w:p w14:paraId="1B0AD933" w14:textId="77777777" w:rsidR="00FE3CDE" w:rsidRPr="00FE3CDE" w:rsidRDefault="00FE3CDE" w:rsidP="0072009B">
      <w:pPr>
        <w:spacing w:line="360" w:lineRule="auto"/>
        <w:ind w:left="720"/>
        <w:jc w:val="both"/>
        <w:rPr>
          <w:rFonts w:asciiTheme="majorBidi" w:hAnsiTheme="majorBidi" w:cstheme="majorBidi"/>
          <w:sz w:val="24"/>
          <w:szCs w:val="24"/>
        </w:rPr>
      </w:pPr>
      <w:r w:rsidRPr="00FE3CDE">
        <w:rPr>
          <w:rFonts w:asciiTheme="majorBidi" w:hAnsiTheme="majorBidi" w:cstheme="majorBidi"/>
          <w:sz w:val="24"/>
          <w:szCs w:val="24"/>
        </w:rPr>
        <w:t>Obligations: As equity investors, they are co-owners of the company and can expect a share in future profits.</w:t>
      </w:r>
    </w:p>
    <w:p w14:paraId="0A3B425C" w14:textId="77777777" w:rsidR="00FE3CDE" w:rsidRPr="00FE3CDE" w:rsidRDefault="00FE3CDE" w:rsidP="0072009B">
      <w:pPr>
        <w:spacing w:line="360" w:lineRule="auto"/>
        <w:ind w:left="720"/>
        <w:jc w:val="both"/>
        <w:rPr>
          <w:rFonts w:asciiTheme="majorBidi" w:hAnsiTheme="majorBidi" w:cstheme="majorBidi"/>
          <w:sz w:val="24"/>
          <w:szCs w:val="24"/>
        </w:rPr>
      </w:pPr>
      <w:r w:rsidRPr="00FE3CDE">
        <w:rPr>
          <w:rFonts w:asciiTheme="majorBidi" w:hAnsiTheme="majorBidi" w:cstheme="majorBidi"/>
          <w:sz w:val="24"/>
          <w:szCs w:val="24"/>
        </w:rPr>
        <w:t>Repayment: Unlike debt, equity is not paid off in specified installments.</w:t>
      </w:r>
    </w:p>
    <w:p w14:paraId="1E6D8C2E" w14:textId="77777777" w:rsidR="00FE3CDE" w:rsidRPr="00FE3CDE" w:rsidRDefault="00FE3CDE" w:rsidP="0072009B">
      <w:pPr>
        <w:spacing w:line="360" w:lineRule="auto"/>
        <w:ind w:left="720"/>
        <w:jc w:val="both"/>
        <w:rPr>
          <w:rFonts w:asciiTheme="majorBidi" w:hAnsiTheme="majorBidi" w:cstheme="majorBidi"/>
          <w:sz w:val="24"/>
          <w:szCs w:val="24"/>
        </w:rPr>
      </w:pPr>
      <w:r w:rsidRPr="00FE3CDE">
        <w:rPr>
          <w:rFonts w:asciiTheme="majorBidi" w:hAnsiTheme="majorBidi" w:cstheme="majorBidi"/>
          <w:sz w:val="24"/>
          <w:szCs w:val="24"/>
        </w:rPr>
        <w:lastRenderedPageBreak/>
        <w:t>Risk and Reward: Risks and rewards are shared with the business as equity investors. When the company is doing well, they get profit from dividends and capital appreciation; when things go ill for the company there are losses.</w:t>
      </w:r>
    </w:p>
    <w:p w14:paraId="5BA2FAB1" w14:textId="6BA7827F" w:rsidR="00BA733C" w:rsidRPr="00D668D3" w:rsidRDefault="00FE3CDE" w:rsidP="0072009B">
      <w:pPr>
        <w:spacing w:line="360" w:lineRule="auto"/>
        <w:ind w:left="720"/>
        <w:jc w:val="both"/>
        <w:rPr>
          <w:rFonts w:asciiTheme="majorBidi" w:hAnsiTheme="majorBidi" w:cstheme="majorBidi"/>
          <w:sz w:val="24"/>
          <w:szCs w:val="24"/>
        </w:rPr>
      </w:pPr>
      <w:r w:rsidRPr="00FE3CDE">
        <w:rPr>
          <w:rFonts w:asciiTheme="majorBidi" w:hAnsiTheme="majorBidi" w:cstheme="majorBidi"/>
          <w:sz w:val="24"/>
          <w:szCs w:val="24"/>
        </w:rPr>
        <w:t>Ownership: By issuing equity, new shareholders can acquire some of the company and thus dilute existing owners.</w:t>
      </w:r>
    </w:p>
    <w:p w14:paraId="6FC761DF" w14:textId="77777777" w:rsidR="0082499F" w:rsidRPr="006F2C3C" w:rsidRDefault="0082499F" w:rsidP="0072009B">
      <w:pPr>
        <w:spacing w:line="360" w:lineRule="auto"/>
        <w:jc w:val="both"/>
        <w:rPr>
          <w:rFonts w:asciiTheme="majorBidi" w:hAnsiTheme="majorBidi" w:cstheme="majorBidi"/>
          <w:b/>
          <w:bCs/>
          <w:sz w:val="24"/>
          <w:szCs w:val="24"/>
        </w:rPr>
      </w:pPr>
      <w:r w:rsidRPr="006F2C3C">
        <w:rPr>
          <w:rFonts w:asciiTheme="majorBidi" w:hAnsiTheme="majorBidi" w:cstheme="majorBidi"/>
          <w:b/>
          <w:bCs/>
          <w:sz w:val="24"/>
          <w:szCs w:val="24"/>
        </w:rPr>
        <w:t>Debt Finance:</w:t>
      </w:r>
    </w:p>
    <w:p w14:paraId="65AD8EAD" w14:textId="77777777" w:rsidR="0082499F" w:rsidRPr="0082499F" w:rsidRDefault="0082499F" w:rsidP="0072009B">
      <w:pPr>
        <w:spacing w:line="360" w:lineRule="auto"/>
        <w:ind w:left="720"/>
        <w:jc w:val="both"/>
        <w:rPr>
          <w:rFonts w:asciiTheme="majorBidi" w:hAnsiTheme="majorBidi" w:cstheme="majorBidi"/>
          <w:sz w:val="24"/>
          <w:szCs w:val="24"/>
        </w:rPr>
      </w:pPr>
      <w:r w:rsidRPr="0082499F">
        <w:rPr>
          <w:rFonts w:asciiTheme="majorBidi" w:hAnsiTheme="majorBidi" w:cstheme="majorBidi"/>
          <w:sz w:val="24"/>
          <w:szCs w:val="24"/>
        </w:rPr>
        <w:t>Nature: With debt finance, you borrow money from lenders such as banks or bondholders and promise to repay the principal amount plus interest.</w:t>
      </w:r>
    </w:p>
    <w:p w14:paraId="4E47690D" w14:textId="77777777" w:rsidR="0082499F" w:rsidRPr="0082499F" w:rsidRDefault="0082499F" w:rsidP="0072009B">
      <w:pPr>
        <w:spacing w:line="360" w:lineRule="auto"/>
        <w:ind w:left="720"/>
        <w:jc w:val="both"/>
        <w:rPr>
          <w:rFonts w:asciiTheme="majorBidi" w:hAnsiTheme="majorBidi" w:cstheme="majorBidi"/>
          <w:sz w:val="24"/>
          <w:szCs w:val="24"/>
        </w:rPr>
      </w:pPr>
      <w:r w:rsidRPr="0082499F">
        <w:rPr>
          <w:rFonts w:asciiTheme="majorBidi" w:hAnsiTheme="majorBidi" w:cstheme="majorBidi"/>
          <w:sz w:val="24"/>
          <w:szCs w:val="24"/>
        </w:rPr>
        <w:t>Obligations: In other words, debt means providing one's borrowed funds in a contractual obligation to pay back according to previously agreed-upon terms.</w:t>
      </w:r>
    </w:p>
    <w:p w14:paraId="2495E846" w14:textId="77777777" w:rsidR="0082499F" w:rsidRPr="0082499F" w:rsidRDefault="0082499F" w:rsidP="0072009B">
      <w:pPr>
        <w:spacing w:line="360" w:lineRule="auto"/>
        <w:ind w:left="720"/>
        <w:jc w:val="both"/>
        <w:rPr>
          <w:rFonts w:asciiTheme="majorBidi" w:hAnsiTheme="majorBidi" w:cstheme="majorBidi"/>
          <w:sz w:val="24"/>
          <w:szCs w:val="24"/>
        </w:rPr>
      </w:pPr>
      <w:r w:rsidRPr="0082499F">
        <w:rPr>
          <w:rFonts w:asciiTheme="majorBidi" w:hAnsiTheme="majorBidi" w:cstheme="majorBidi"/>
          <w:sz w:val="24"/>
          <w:szCs w:val="24"/>
        </w:rPr>
        <w:t>Repayment: The debt obligation is repaid over a fixed period, with interest charges.</w:t>
      </w:r>
    </w:p>
    <w:p w14:paraId="25FC8306" w14:textId="77777777" w:rsidR="0082499F" w:rsidRPr="0082499F" w:rsidRDefault="0082499F" w:rsidP="0072009B">
      <w:pPr>
        <w:spacing w:line="360" w:lineRule="auto"/>
        <w:ind w:left="720"/>
        <w:jc w:val="both"/>
        <w:rPr>
          <w:rFonts w:asciiTheme="majorBidi" w:hAnsiTheme="majorBidi" w:cstheme="majorBidi"/>
          <w:sz w:val="24"/>
          <w:szCs w:val="24"/>
        </w:rPr>
      </w:pPr>
      <w:r w:rsidRPr="0082499F">
        <w:rPr>
          <w:rFonts w:asciiTheme="majorBidi" w:hAnsiTheme="majorBidi" w:cstheme="majorBidi"/>
          <w:sz w:val="24"/>
          <w:szCs w:val="24"/>
        </w:rPr>
        <w:t>Risk and Reward: Even if the company underperforms, debt holders have a legally binding right to interest payments. Their involvement with the company's profits and losses stops at their agreed upon interest.</w:t>
      </w:r>
    </w:p>
    <w:p w14:paraId="1D43EB3D" w14:textId="262C7EDE" w:rsidR="00BA733C" w:rsidRPr="00D668D3" w:rsidRDefault="0082499F" w:rsidP="0072009B">
      <w:pPr>
        <w:spacing w:line="360" w:lineRule="auto"/>
        <w:ind w:left="720"/>
        <w:jc w:val="both"/>
        <w:rPr>
          <w:rFonts w:asciiTheme="majorBidi" w:hAnsiTheme="majorBidi" w:cstheme="majorBidi"/>
          <w:sz w:val="24"/>
          <w:szCs w:val="24"/>
        </w:rPr>
      </w:pPr>
      <w:r w:rsidRPr="0082499F">
        <w:rPr>
          <w:rFonts w:asciiTheme="majorBidi" w:hAnsiTheme="majorBidi" w:cstheme="majorBidi"/>
          <w:sz w:val="24"/>
          <w:szCs w:val="24"/>
        </w:rPr>
        <w:t>Ownership: Unlike equity, debt involves no rights of ownership. The lender receives neither shares nor voting rights.</w:t>
      </w:r>
      <w:r w:rsidR="0090375A">
        <w:rPr>
          <w:rStyle w:val="FootnoteReference"/>
          <w:rFonts w:asciiTheme="majorBidi" w:hAnsiTheme="majorBidi" w:cstheme="majorBidi"/>
          <w:sz w:val="24"/>
          <w:szCs w:val="24"/>
        </w:rPr>
        <w:footnoteReference w:id="5"/>
      </w:r>
    </w:p>
    <w:p w14:paraId="7DEB32CC" w14:textId="77777777" w:rsidR="00274266" w:rsidRPr="00274266" w:rsidRDefault="00274266" w:rsidP="0072009B">
      <w:pPr>
        <w:spacing w:line="360" w:lineRule="auto"/>
        <w:jc w:val="both"/>
        <w:rPr>
          <w:rFonts w:asciiTheme="majorBidi" w:hAnsiTheme="majorBidi" w:cstheme="majorBidi"/>
          <w:b/>
          <w:bCs/>
          <w:sz w:val="24"/>
          <w:szCs w:val="24"/>
        </w:rPr>
      </w:pPr>
      <w:r w:rsidRPr="00274266">
        <w:rPr>
          <w:rFonts w:asciiTheme="majorBidi" w:hAnsiTheme="majorBidi" w:cstheme="majorBidi"/>
          <w:b/>
          <w:bCs/>
          <w:sz w:val="24"/>
          <w:szCs w:val="24"/>
        </w:rPr>
        <w:t>Pros and Cons of Raising Equity Instead Of. Debt Finance:</w:t>
      </w:r>
    </w:p>
    <w:p w14:paraId="4308BD96" w14:textId="77777777" w:rsidR="00274266" w:rsidRPr="00274266" w:rsidRDefault="00274266" w:rsidP="0072009B">
      <w:pPr>
        <w:spacing w:line="360" w:lineRule="auto"/>
        <w:jc w:val="both"/>
        <w:rPr>
          <w:rFonts w:asciiTheme="majorBidi" w:hAnsiTheme="majorBidi" w:cstheme="majorBidi"/>
          <w:b/>
          <w:bCs/>
          <w:sz w:val="24"/>
          <w:szCs w:val="24"/>
        </w:rPr>
      </w:pPr>
      <w:r w:rsidRPr="00274266">
        <w:rPr>
          <w:rFonts w:asciiTheme="majorBidi" w:hAnsiTheme="majorBidi" w:cstheme="majorBidi"/>
          <w:b/>
          <w:bCs/>
          <w:sz w:val="24"/>
          <w:szCs w:val="24"/>
        </w:rPr>
        <w:t>Advantages of Equity Finance:</w:t>
      </w:r>
    </w:p>
    <w:p w14:paraId="46588C36" w14:textId="77777777" w:rsidR="00274266" w:rsidRPr="00274266" w:rsidRDefault="00274266" w:rsidP="0072009B">
      <w:pPr>
        <w:spacing w:line="360" w:lineRule="auto"/>
        <w:jc w:val="both"/>
        <w:rPr>
          <w:rFonts w:asciiTheme="majorBidi" w:hAnsiTheme="majorBidi" w:cstheme="majorBidi"/>
          <w:sz w:val="24"/>
          <w:szCs w:val="24"/>
        </w:rPr>
      </w:pPr>
      <w:r w:rsidRPr="00274266">
        <w:rPr>
          <w:rFonts w:asciiTheme="majorBidi" w:hAnsiTheme="majorBidi" w:cstheme="majorBidi"/>
          <w:sz w:val="24"/>
          <w:szCs w:val="24"/>
        </w:rPr>
        <w:t>No Repayment Obligation: Unlike debt, there is no obligation to pay out fixed and regular installments. This provides financial flexibility.</w:t>
      </w:r>
    </w:p>
    <w:p w14:paraId="4E07D972" w14:textId="77777777" w:rsidR="00274266" w:rsidRPr="00274266" w:rsidRDefault="00274266" w:rsidP="0072009B">
      <w:pPr>
        <w:spacing w:line="360" w:lineRule="auto"/>
        <w:jc w:val="both"/>
        <w:rPr>
          <w:rFonts w:asciiTheme="majorBidi" w:hAnsiTheme="majorBidi" w:cstheme="majorBidi"/>
          <w:sz w:val="24"/>
          <w:szCs w:val="24"/>
        </w:rPr>
      </w:pPr>
      <w:r w:rsidRPr="00274266">
        <w:rPr>
          <w:rFonts w:asciiTheme="majorBidi" w:hAnsiTheme="majorBidi" w:cstheme="majorBidi"/>
          <w:sz w:val="24"/>
          <w:szCs w:val="24"/>
        </w:rPr>
        <w:t>Shared Risk: Because equity investors share in the business's risks, it is not as much of a financial burden during hard times.</w:t>
      </w:r>
    </w:p>
    <w:p w14:paraId="1E2DBE7C" w14:textId="77777777" w:rsidR="00274266" w:rsidRPr="00274266" w:rsidRDefault="00274266" w:rsidP="0072009B">
      <w:pPr>
        <w:spacing w:line="360" w:lineRule="auto"/>
        <w:jc w:val="both"/>
        <w:rPr>
          <w:rFonts w:asciiTheme="majorBidi" w:hAnsiTheme="majorBidi" w:cstheme="majorBidi"/>
          <w:sz w:val="24"/>
          <w:szCs w:val="24"/>
        </w:rPr>
      </w:pPr>
      <w:r w:rsidRPr="00274266">
        <w:rPr>
          <w:rFonts w:asciiTheme="majorBidi" w:hAnsiTheme="majorBidi" w:cstheme="majorBidi"/>
          <w:sz w:val="24"/>
          <w:szCs w:val="24"/>
        </w:rPr>
        <w:t xml:space="preserve">Access to Expertise: Strategic investors are not only suppliers of capital, </w:t>
      </w:r>
      <w:proofErr w:type="gramStart"/>
      <w:r w:rsidRPr="00274266">
        <w:rPr>
          <w:rFonts w:asciiTheme="majorBidi" w:hAnsiTheme="majorBidi" w:cstheme="majorBidi"/>
          <w:sz w:val="24"/>
          <w:szCs w:val="24"/>
        </w:rPr>
        <w:t>they</w:t>
      </w:r>
      <w:proofErr w:type="gramEnd"/>
      <w:r w:rsidRPr="00274266">
        <w:rPr>
          <w:rFonts w:asciiTheme="majorBidi" w:hAnsiTheme="majorBidi" w:cstheme="majorBidi"/>
          <w:sz w:val="24"/>
          <w:szCs w:val="24"/>
        </w:rPr>
        <w:t xml:space="preserve"> also provide industry knowledge and connections.</w:t>
      </w:r>
    </w:p>
    <w:p w14:paraId="00E8894A" w14:textId="5BF16D3E" w:rsidR="00274266" w:rsidRPr="00274266" w:rsidRDefault="00274266" w:rsidP="0072009B">
      <w:pPr>
        <w:spacing w:line="360" w:lineRule="auto"/>
        <w:jc w:val="both"/>
        <w:rPr>
          <w:rFonts w:asciiTheme="majorBidi" w:hAnsiTheme="majorBidi" w:cstheme="majorBidi"/>
          <w:sz w:val="24"/>
          <w:szCs w:val="24"/>
        </w:rPr>
      </w:pPr>
      <w:r w:rsidRPr="00274266">
        <w:rPr>
          <w:rFonts w:asciiTheme="majorBidi" w:hAnsiTheme="majorBidi" w:cstheme="majorBidi"/>
          <w:sz w:val="24"/>
          <w:szCs w:val="24"/>
        </w:rPr>
        <w:t xml:space="preserve">Flexibility: Asset use is </w:t>
      </w:r>
      <w:proofErr w:type="gramStart"/>
      <w:r w:rsidRPr="00274266">
        <w:rPr>
          <w:rFonts w:asciiTheme="majorBidi" w:hAnsiTheme="majorBidi" w:cstheme="majorBidi"/>
          <w:sz w:val="24"/>
          <w:szCs w:val="24"/>
        </w:rPr>
        <w:t>flexible,</w:t>
      </w:r>
      <w:proofErr w:type="gramEnd"/>
      <w:r w:rsidRPr="00274266">
        <w:rPr>
          <w:rFonts w:asciiTheme="majorBidi" w:hAnsiTheme="majorBidi" w:cstheme="majorBidi"/>
          <w:sz w:val="24"/>
          <w:szCs w:val="24"/>
        </w:rPr>
        <w:t xml:space="preserve"> equity financing does not require collateral.</w:t>
      </w:r>
    </w:p>
    <w:p w14:paraId="73E77C79" w14:textId="77777777" w:rsidR="00274266" w:rsidRPr="00203F04" w:rsidRDefault="00274266" w:rsidP="0072009B">
      <w:pPr>
        <w:spacing w:line="360" w:lineRule="auto"/>
        <w:jc w:val="both"/>
        <w:rPr>
          <w:rFonts w:asciiTheme="majorBidi" w:hAnsiTheme="majorBidi" w:cstheme="majorBidi"/>
          <w:b/>
          <w:bCs/>
          <w:sz w:val="24"/>
          <w:szCs w:val="24"/>
        </w:rPr>
      </w:pPr>
      <w:r w:rsidRPr="00203F04">
        <w:rPr>
          <w:rFonts w:asciiTheme="majorBidi" w:hAnsiTheme="majorBidi" w:cstheme="majorBidi"/>
          <w:b/>
          <w:bCs/>
          <w:sz w:val="24"/>
          <w:szCs w:val="24"/>
        </w:rPr>
        <w:lastRenderedPageBreak/>
        <w:t>Disadvantages of Equity Finance:</w:t>
      </w:r>
    </w:p>
    <w:p w14:paraId="2687AA7D" w14:textId="77777777" w:rsidR="00203F04" w:rsidRPr="00203F04" w:rsidRDefault="00203F04" w:rsidP="0072009B">
      <w:pPr>
        <w:spacing w:line="360" w:lineRule="auto"/>
        <w:jc w:val="both"/>
        <w:rPr>
          <w:rFonts w:asciiTheme="majorBidi" w:hAnsiTheme="majorBidi" w:cstheme="majorBidi"/>
          <w:sz w:val="24"/>
          <w:szCs w:val="24"/>
        </w:rPr>
      </w:pPr>
      <w:r w:rsidRPr="00203F04">
        <w:rPr>
          <w:rFonts w:asciiTheme="majorBidi" w:hAnsiTheme="majorBidi" w:cstheme="majorBidi"/>
          <w:sz w:val="24"/>
          <w:szCs w:val="24"/>
        </w:rPr>
        <w:t>Dilution of Ownership: An issuance of equity reduces the interest that shareholders have.</w:t>
      </w:r>
    </w:p>
    <w:p w14:paraId="3DA44F4F" w14:textId="77777777" w:rsidR="00203F04" w:rsidRPr="00203F04" w:rsidRDefault="00203F04" w:rsidP="0072009B">
      <w:pPr>
        <w:spacing w:line="360" w:lineRule="auto"/>
        <w:jc w:val="both"/>
        <w:rPr>
          <w:rFonts w:asciiTheme="majorBidi" w:hAnsiTheme="majorBidi" w:cstheme="majorBidi"/>
          <w:sz w:val="24"/>
          <w:szCs w:val="24"/>
        </w:rPr>
      </w:pPr>
      <w:r w:rsidRPr="00203F04">
        <w:rPr>
          <w:rFonts w:asciiTheme="majorBidi" w:hAnsiTheme="majorBidi" w:cstheme="majorBidi"/>
          <w:sz w:val="24"/>
          <w:szCs w:val="24"/>
        </w:rPr>
        <w:t>Loss of Control: Almost certainly, new equity investors will try to wrest control from managers and share responsibility.</w:t>
      </w:r>
    </w:p>
    <w:p w14:paraId="71DBA3BF" w14:textId="638351A1" w:rsidR="00BA733C" w:rsidRPr="00D668D3" w:rsidRDefault="00203F04" w:rsidP="0072009B">
      <w:pPr>
        <w:spacing w:line="360" w:lineRule="auto"/>
        <w:jc w:val="both"/>
        <w:rPr>
          <w:rFonts w:asciiTheme="majorBidi" w:hAnsiTheme="majorBidi" w:cstheme="majorBidi"/>
          <w:sz w:val="24"/>
          <w:szCs w:val="24"/>
        </w:rPr>
      </w:pPr>
      <w:r w:rsidRPr="00203F04">
        <w:rPr>
          <w:rFonts w:asciiTheme="majorBidi" w:hAnsiTheme="majorBidi" w:cstheme="majorBidi"/>
          <w:sz w:val="24"/>
          <w:szCs w:val="24"/>
        </w:rPr>
        <w:t>Dividend Expectations: The distribution of profits as dividends can influence a company's retained earnings.</w:t>
      </w:r>
    </w:p>
    <w:p w14:paraId="658E68C3" w14:textId="77777777" w:rsidR="00A706F3" w:rsidRPr="0067009B" w:rsidRDefault="00A706F3" w:rsidP="0072009B">
      <w:pPr>
        <w:spacing w:line="360" w:lineRule="auto"/>
        <w:jc w:val="both"/>
        <w:rPr>
          <w:rFonts w:asciiTheme="majorBidi" w:hAnsiTheme="majorBidi" w:cstheme="majorBidi"/>
          <w:b/>
          <w:bCs/>
          <w:sz w:val="24"/>
          <w:szCs w:val="24"/>
        </w:rPr>
      </w:pPr>
      <w:r w:rsidRPr="0067009B">
        <w:rPr>
          <w:rFonts w:asciiTheme="majorBidi" w:hAnsiTheme="majorBidi" w:cstheme="majorBidi"/>
          <w:b/>
          <w:bCs/>
          <w:sz w:val="24"/>
          <w:szCs w:val="24"/>
        </w:rPr>
        <w:t>Advantages of Debt Finance:</w:t>
      </w:r>
    </w:p>
    <w:p w14:paraId="50C96951" w14:textId="77777777" w:rsidR="0067009B" w:rsidRPr="0067009B" w:rsidRDefault="0067009B" w:rsidP="0072009B">
      <w:pPr>
        <w:spacing w:line="360" w:lineRule="auto"/>
        <w:jc w:val="both"/>
        <w:rPr>
          <w:rFonts w:asciiTheme="majorBidi" w:hAnsiTheme="majorBidi" w:cstheme="majorBidi"/>
          <w:sz w:val="24"/>
          <w:szCs w:val="24"/>
        </w:rPr>
      </w:pPr>
      <w:r w:rsidRPr="0067009B">
        <w:rPr>
          <w:rFonts w:asciiTheme="majorBidi" w:hAnsiTheme="majorBidi" w:cstheme="majorBidi"/>
          <w:sz w:val="24"/>
          <w:szCs w:val="24"/>
        </w:rPr>
        <w:t>Fixed Repayment Terms: Because debt has a fixed schedule of repayments, financial planning is easier.</w:t>
      </w:r>
    </w:p>
    <w:p w14:paraId="59DA18F9" w14:textId="77777777" w:rsidR="0067009B" w:rsidRPr="0067009B" w:rsidRDefault="0067009B" w:rsidP="0072009B">
      <w:pPr>
        <w:spacing w:line="360" w:lineRule="auto"/>
        <w:jc w:val="both"/>
        <w:rPr>
          <w:rFonts w:asciiTheme="majorBidi" w:hAnsiTheme="majorBidi" w:cstheme="majorBidi"/>
          <w:sz w:val="24"/>
          <w:szCs w:val="24"/>
        </w:rPr>
      </w:pPr>
      <w:r w:rsidRPr="0067009B">
        <w:rPr>
          <w:rFonts w:asciiTheme="majorBidi" w:hAnsiTheme="majorBidi" w:cstheme="majorBidi"/>
          <w:sz w:val="24"/>
          <w:szCs w:val="24"/>
        </w:rPr>
        <w:t>Retained Ownership Control: Unlike equity, the lenders do not gain a stake in ownership or voting rights; control is retained by the company.</w:t>
      </w:r>
    </w:p>
    <w:p w14:paraId="56932C19" w14:textId="2E1E28C9" w:rsidR="00A706F3" w:rsidRPr="00A706F3" w:rsidRDefault="0067009B" w:rsidP="0072009B">
      <w:pPr>
        <w:spacing w:line="360" w:lineRule="auto"/>
        <w:jc w:val="both"/>
        <w:rPr>
          <w:rFonts w:asciiTheme="majorBidi" w:hAnsiTheme="majorBidi" w:cstheme="majorBidi"/>
          <w:sz w:val="24"/>
          <w:szCs w:val="24"/>
        </w:rPr>
      </w:pPr>
      <w:r w:rsidRPr="0067009B">
        <w:rPr>
          <w:rFonts w:asciiTheme="majorBidi" w:hAnsiTheme="majorBidi" w:cstheme="majorBidi"/>
          <w:sz w:val="24"/>
          <w:szCs w:val="24"/>
        </w:rPr>
        <w:t xml:space="preserve">Tax Deductible Interest: For instance, interest on debt can be written off for tax purposes. As a </w:t>
      </w:r>
      <w:proofErr w:type="gramStart"/>
      <w:r w:rsidRPr="0067009B">
        <w:rPr>
          <w:rFonts w:asciiTheme="majorBidi" w:hAnsiTheme="majorBidi" w:cstheme="majorBidi"/>
          <w:sz w:val="24"/>
          <w:szCs w:val="24"/>
        </w:rPr>
        <w:t>result</w:t>
      </w:r>
      <w:proofErr w:type="gramEnd"/>
      <w:r w:rsidRPr="0067009B">
        <w:rPr>
          <w:rFonts w:asciiTheme="majorBidi" w:hAnsiTheme="majorBidi" w:cstheme="majorBidi"/>
          <w:sz w:val="24"/>
          <w:szCs w:val="24"/>
        </w:rPr>
        <w:t xml:space="preserve"> the real cost of borrowing is reduced.</w:t>
      </w:r>
      <w:r w:rsidR="0059215D">
        <w:rPr>
          <w:rStyle w:val="FootnoteReference"/>
          <w:rFonts w:asciiTheme="majorBidi" w:hAnsiTheme="majorBidi" w:cstheme="majorBidi"/>
          <w:sz w:val="24"/>
          <w:szCs w:val="24"/>
        </w:rPr>
        <w:footnoteReference w:id="6"/>
      </w:r>
    </w:p>
    <w:p w14:paraId="670F9658" w14:textId="77777777" w:rsidR="00A706F3" w:rsidRPr="0067009B" w:rsidRDefault="00A706F3" w:rsidP="0072009B">
      <w:pPr>
        <w:spacing w:line="360" w:lineRule="auto"/>
        <w:jc w:val="both"/>
        <w:rPr>
          <w:rFonts w:asciiTheme="majorBidi" w:hAnsiTheme="majorBidi" w:cstheme="majorBidi"/>
          <w:b/>
          <w:bCs/>
          <w:sz w:val="24"/>
          <w:szCs w:val="24"/>
        </w:rPr>
      </w:pPr>
      <w:r w:rsidRPr="0067009B">
        <w:rPr>
          <w:rFonts w:asciiTheme="majorBidi" w:hAnsiTheme="majorBidi" w:cstheme="majorBidi"/>
          <w:b/>
          <w:bCs/>
          <w:sz w:val="24"/>
          <w:szCs w:val="24"/>
        </w:rPr>
        <w:t>Disadvantages of Debt Finance:</w:t>
      </w:r>
    </w:p>
    <w:p w14:paraId="544B481B" w14:textId="77777777" w:rsidR="00F02929" w:rsidRPr="00F02929" w:rsidRDefault="00F02929" w:rsidP="0072009B">
      <w:pPr>
        <w:spacing w:line="360" w:lineRule="auto"/>
        <w:jc w:val="both"/>
        <w:rPr>
          <w:rFonts w:asciiTheme="majorBidi" w:hAnsiTheme="majorBidi" w:cstheme="majorBidi"/>
          <w:sz w:val="24"/>
          <w:szCs w:val="24"/>
        </w:rPr>
      </w:pPr>
      <w:r w:rsidRPr="00F02929">
        <w:rPr>
          <w:rFonts w:asciiTheme="majorBidi" w:hAnsiTheme="majorBidi" w:cstheme="majorBidi"/>
          <w:sz w:val="24"/>
          <w:szCs w:val="24"/>
        </w:rPr>
        <w:t>Obligation to Repay: However, they need to be repaid on a regular basis--a practice that can hinder cash flow in weak economies.</w:t>
      </w:r>
    </w:p>
    <w:p w14:paraId="671A1151" w14:textId="77777777" w:rsidR="00F02929" w:rsidRPr="00F02929" w:rsidRDefault="00F02929" w:rsidP="0072009B">
      <w:pPr>
        <w:spacing w:line="360" w:lineRule="auto"/>
        <w:jc w:val="both"/>
        <w:rPr>
          <w:rFonts w:asciiTheme="majorBidi" w:hAnsiTheme="majorBidi" w:cstheme="majorBidi"/>
          <w:sz w:val="24"/>
          <w:szCs w:val="24"/>
        </w:rPr>
      </w:pPr>
      <w:r w:rsidRPr="00F02929">
        <w:rPr>
          <w:rFonts w:asciiTheme="majorBidi" w:hAnsiTheme="majorBidi" w:cstheme="majorBidi"/>
          <w:sz w:val="24"/>
          <w:szCs w:val="24"/>
        </w:rPr>
        <w:t>Interest Payments: In making regular interest payments, you add to the total cost of capital.</w:t>
      </w:r>
    </w:p>
    <w:p w14:paraId="59F26A6F" w14:textId="6E1744A3" w:rsidR="00BA733C" w:rsidRPr="00D668D3" w:rsidRDefault="00F02929" w:rsidP="0072009B">
      <w:pPr>
        <w:spacing w:line="360" w:lineRule="auto"/>
        <w:jc w:val="both"/>
        <w:rPr>
          <w:rFonts w:asciiTheme="majorBidi" w:hAnsiTheme="majorBidi" w:cstheme="majorBidi"/>
          <w:sz w:val="24"/>
          <w:szCs w:val="24"/>
        </w:rPr>
      </w:pPr>
      <w:r w:rsidRPr="00F02929">
        <w:rPr>
          <w:rFonts w:asciiTheme="majorBidi" w:hAnsiTheme="majorBidi" w:cstheme="majorBidi"/>
          <w:sz w:val="24"/>
          <w:szCs w:val="24"/>
        </w:rPr>
        <w:t>Collateral Requirements: In case of default, however, lenders may ask the borrower for collateral.</w:t>
      </w:r>
    </w:p>
    <w:p w14:paraId="7D066826" w14:textId="77777777" w:rsidR="009D75DB" w:rsidRPr="009D75DB" w:rsidRDefault="009D75DB" w:rsidP="0072009B">
      <w:pPr>
        <w:spacing w:line="360" w:lineRule="auto"/>
        <w:jc w:val="both"/>
        <w:rPr>
          <w:rFonts w:asciiTheme="majorBidi" w:hAnsiTheme="majorBidi" w:cstheme="majorBidi"/>
          <w:sz w:val="24"/>
          <w:szCs w:val="24"/>
        </w:rPr>
      </w:pPr>
      <w:r w:rsidRPr="009D75DB">
        <w:rPr>
          <w:rFonts w:asciiTheme="majorBidi" w:hAnsiTheme="majorBidi" w:cstheme="majorBidi"/>
          <w:sz w:val="24"/>
          <w:szCs w:val="24"/>
        </w:rPr>
        <w:t>Choosing Between Equity and Debt:</w:t>
      </w:r>
    </w:p>
    <w:p w14:paraId="45AD2849" w14:textId="17177671" w:rsidR="00F94396" w:rsidRPr="00D668D3" w:rsidRDefault="00BB7227" w:rsidP="0072009B">
      <w:pPr>
        <w:spacing w:line="360" w:lineRule="auto"/>
        <w:jc w:val="both"/>
        <w:rPr>
          <w:rFonts w:asciiTheme="majorBidi" w:hAnsiTheme="majorBidi" w:cstheme="majorBidi"/>
          <w:sz w:val="24"/>
          <w:szCs w:val="24"/>
        </w:rPr>
      </w:pPr>
      <w:r w:rsidRPr="00BB7227">
        <w:rPr>
          <w:rFonts w:asciiTheme="majorBidi" w:hAnsiTheme="majorBidi" w:cstheme="majorBidi"/>
          <w:sz w:val="24"/>
          <w:szCs w:val="24"/>
        </w:rPr>
        <w:t>Financial goals, a company's sense of risk and the stage in life cycle all determine whether equity or debt is preferred. At other times, a compromise that has some equity as well as debt is enough to meet capital needs while still managing risks.</w:t>
      </w:r>
    </w:p>
    <w:p w14:paraId="6A11EC7D" w14:textId="77777777" w:rsidR="00773882" w:rsidRPr="005D57D8" w:rsidRDefault="00773882" w:rsidP="0072009B">
      <w:pPr>
        <w:spacing w:line="360" w:lineRule="auto"/>
        <w:jc w:val="both"/>
        <w:rPr>
          <w:rFonts w:asciiTheme="majorBidi" w:hAnsiTheme="majorBidi" w:cstheme="majorBidi"/>
          <w:b/>
          <w:bCs/>
          <w:sz w:val="24"/>
          <w:szCs w:val="24"/>
        </w:rPr>
      </w:pPr>
      <w:r w:rsidRPr="005D57D8">
        <w:rPr>
          <w:rFonts w:asciiTheme="majorBidi" w:hAnsiTheme="majorBidi" w:cstheme="majorBidi"/>
          <w:b/>
          <w:bCs/>
          <w:sz w:val="24"/>
          <w:szCs w:val="24"/>
        </w:rPr>
        <w:t>(c) Offering Shares to the Public:</w:t>
      </w:r>
    </w:p>
    <w:p w14:paraId="7A16C2CA" w14:textId="4CAA5405" w:rsidR="00F362A9" w:rsidRPr="00D668D3" w:rsidRDefault="00773882" w:rsidP="0072009B">
      <w:pPr>
        <w:spacing w:line="360" w:lineRule="auto"/>
        <w:jc w:val="both"/>
        <w:rPr>
          <w:rFonts w:asciiTheme="majorBidi" w:hAnsiTheme="majorBidi" w:cstheme="majorBidi"/>
          <w:sz w:val="24"/>
          <w:szCs w:val="24"/>
        </w:rPr>
      </w:pPr>
      <w:r w:rsidRPr="00773882">
        <w:rPr>
          <w:rFonts w:asciiTheme="majorBidi" w:hAnsiTheme="majorBidi" w:cstheme="majorBidi"/>
          <w:sz w:val="24"/>
          <w:szCs w:val="24"/>
        </w:rPr>
        <w:lastRenderedPageBreak/>
        <w:t>The first time Generation X Ltd is considering issuing shares to the public, it would normally be an Initial Public Offering (IPO). An IPO is the biggest ticket in town, and it requires considerable advance planning. You have to make sure you meet all of your regulatory requirements as well as prepare a lot of documents. Here are the key steps and documents involved in the IPO process:</w:t>
      </w:r>
    </w:p>
    <w:p w14:paraId="6BF28CEF" w14:textId="77777777" w:rsidR="006876A0" w:rsidRPr="0011252D" w:rsidRDefault="006876A0" w:rsidP="0072009B">
      <w:pPr>
        <w:pStyle w:val="ListBullet"/>
        <w:numPr>
          <w:ilvl w:val="0"/>
          <w:numId w:val="0"/>
        </w:numPr>
        <w:spacing w:line="360" w:lineRule="auto"/>
        <w:jc w:val="both"/>
        <w:rPr>
          <w:rFonts w:asciiTheme="majorBidi" w:hAnsiTheme="majorBidi" w:cstheme="majorBidi"/>
          <w:b/>
          <w:bCs/>
          <w:sz w:val="24"/>
          <w:szCs w:val="24"/>
        </w:rPr>
      </w:pPr>
      <w:r w:rsidRPr="0011252D">
        <w:rPr>
          <w:rFonts w:asciiTheme="majorBidi" w:hAnsiTheme="majorBidi" w:cstheme="majorBidi"/>
          <w:b/>
          <w:bCs/>
          <w:sz w:val="24"/>
          <w:szCs w:val="24"/>
        </w:rPr>
        <w:t>Engage Advisors:</w:t>
      </w:r>
    </w:p>
    <w:p w14:paraId="53158C95" w14:textId="0AC21730" w:rsidR="006876A0" w:rsidRPr="006876A0" w:rsidRDefault="006876A0" w:rsidP="0072009B">
      <w:pPr>
        <w:pStyle w:val="ListBullet"/>
        <w:numPr>
          <w:ilvl w:val="0"/>
          <w:numId w:val="0"/>
        </w:numPr>
        <w:spacing w:line="360" w:lineRule="auto"/>
        <w:ind w:left="720"/>
        <w:jc w:val="both"/>
        <w:rPr>
          <w:rFonts w:asciiTheme="majorBidi" w:hAnsiTheme="majorBidi" w:cstheme="majorBidi"/>
          <w:sz w:val="24"/>
          <w:szCs w:val="24"/>
        </w:rPr>
      </w:pPr>
      <w:r w:rsidRPr="006876A0">
        <w:rPr>
          <w:rFonts w:asciiTheme="majorBidi" w:hAnsiTheme="majorBidi" w:cstheme="majorBidi"/>
          <w:sz w:val="24"/>
          <w:szCs w:val="24"/>
        </w:rPr>
        <w:t>To help your company through the public offering process, you should consult with legal, financial and underwriting advisors.</w:t>
      </w:r>
    </w:p>
    <w:p w14:paraId="7CBF0F5C" w14:textId="53004E13" w:rsidR="006876A0" w:rsidRPr="006876A0" w:rsidRDefault="006876A0" w:rsidP="0072009B">
      <w:pPr>
        <w:pStyle w:val="ListBullet"/>
        <w:numPr>
          <w:ilvl w:val="0"/>
          <w:numId w:val="0"/>
        </w:numPr>
        <w:spacing w:line="360" w:lineRule="auto"/>
        <w:ind w:left="720"/>
        <w:jc w:val="both"/>
        <w:rPr>
          <w:rFonts w:asciiTheme="majorBidi" w:hAnsiTheme="majorBidi" w:cstheme="majorBidi"/>
          <w:sz w:val="24"/>
          <w:szCs w:val="24"/>
        </w:rPr>
      </w:pPr>
      <w:r w:rsidRPr="006876A0">
        <w:rPr>
          <w:rFonts w:asciiTheme="majorBidi" w:hAnsiTheme="majorBidi" w:cstheme="majorBidi"/>
          <w:sz w:val="24"/>
          <w:szCs w:val="24"/>
        </w:rPr>
        <w:t>Securities laws and regulations will be very important guidance for legal counsel.</w:t>
      </w:r>
    </w:p>
    <w:p w14:paraId="48BD3774" w14:textId="77777777" w:rsidR="006876A0" w:rsidRPr="0011252D" w:rsidRDefault="006876A0" w:rsidP="0072009B">
      <w:pPr>
        <w:pStyle w:val="ListBullet"/>
        <w:numPr>
          <w:ilvl w:val="0"/>
          <w:numId w:val="0"/>
        </w:numPr>
        <w:spacing w:line="360" w:lineRule="auto"/>
        <w:jc w:val="both"/>
        <w:rPr>
          <w:rFonts w:asciiTheme="majorBidi" w:hAnsiTheme="majorBidi" w:cstheme="majorBidi"/>
          <w:b/>
          <w:bCs/>
          <w:sz w:val="24"/>
          <w:szCs w:val="24"/>
        </w:rPr>
      </w:pPr>
      <w:r w:rsidRPr="0011252D">
        <w:rPr>
          <w:rFonts w:asciiTheme="majorBidi" w:hAnsiTheme="majorBidi" w:cstheme="majorBidi"/>
          <w:b/>
          <w:bCs/>
          <w:sz w:val="24"/>
          <w:szCs w:val="24"/>
        </w:rPr>
        <w:t>Conduct Due Diligence:</w:t>
      </w:r>
    </w:p>
    <w:p w14:paraId="1E0540DF" w14:textId="5BC8AAEF" w:rsidR="006876A0" w:rsidRPr="006876A0" w:rsidRDefault="006876A0" w:rsidP="0072009B">
      <w:pPr>
        <w:pStyle w:val="ListBullet"/>
        <w:numPr>
          <w:ilvl w:val="0"/>
          <w:numId w:val="0"/>
        </w:numPr>
        <w:spacing w:line="360" w:lineRule="auto"/>
        <w:ind w:left="720"/>
        <w:jc w:val="both"/>
        <w:rPr>
          <w:rFonts w:asciiTheme="majorBidi" w:hAnsiTheme="majorBidi" w:cstheme="majorBidi"/>
          <w:sz w:val="24"/>
          <w:szCs w:val="24"/>
        </w:rPr>
      </w:pPr>
      <w:r w:rsidRPr="006876A0">
        <w:rPr>
          <w:rFonts w:asciiTheme="majorBidi" w:hAnsiTheme="majorBidi" w:cstheme="majorBidi"/>
          <w:sz w:val="24"/>
          <w:szCs w:val="24"/>
        </w:rPr>
        <w:t>The first is to perform thorough due diligence on the company by reading its financial statements, operations and legal status.</w:t>
      </w:r>
    </w:p>
    <w:p w14:paraId="74770641" w14:textId="443EA37A" w:rsidR="00F362A9" w:rsidRPr="00D668D3" w:rsidRDefault="006876A0" w:rsidP="0072009B">
      <w:pPr>
        <w:pStyle w:val="ListBullet"/>
        <w:numPr>
          <w:ilvl w:val="0"/>
          <w:numId w:val="0"/>
        </w:numPr>
        <w:spacing w:line="360" w:lineRule="auto"/>
        <w:ind w:left="720"/>
        <w:jc w:val="both"/>
        <w:rPr>
          <w:rFonts w:asciiTheme="majorBidi" w:hAnsiTheme="majorBidi" w:cstheme="majorBidi"/>
          <w:sz w:val="24"/>
          <w:szCs w:val="24"/>
        </w:rPr>
      </w:pPr>
      <w:r w:rsidRPr="006876A0">
        <w:rPr>
          <w:rFonts w:asciiTheme="majorBidi" w:hAnsiTheme="majorBidi" w:cstheme="majorBidi"/>
          <w:sz w:val="24"/>
          <w:szCs w:val="24"/>
        </w:rPr>
        <w:t>Any problems which might impair the offering must be recognized and eliminated.</w:t>
      </w:r>
    </w:p>
    <w:p w14:paraId="5306DBB1" w14:textId="77777777" w:rsidR="00FB3EF7" w:rsidRPr="00FB3EF7" w:rsidRDefault="00FB3EF7" w:rsidP="0072009B">
      <w:pPr>
        <w:pStyle w:val="ListBullet"/>
        <w:numPr>
          <w:ilvl w:val="0"/>
          <w:numId w:val="0"/>
        </w:numPr>
        <w:spacing w:line="360" w:lineRule="auto"/>
        <w:ind w:left="360" w:hanging="360"/>
        <w:jc w:val="both"/>
        <w:rPr>
          <w:rFonts w:asciiTheme="majorBidi" w:hAnsiTheme="majorBidi" w:cstheme="majorBidi"/>
          <w:b/>
          <w:bCs/>
          <w:sz w:val="24"/>
          <w:szCs w:val="24"/>
        </w:rPr>
      </w:pPr>
      <w:r w:rsidRPr="00FB3EF7">
        <w:rPr>
          <w:rFonts w:asciiTheme="majorBidi" w:hAnsiTheme="majorBidi" w:cstheme="majorBidi"/>
          <w:b/>
          <w:bCs/>
          <w:sz w:val="24"/>
          <w:szCs w:val="24"/>
        </w:rPr>
        <w:t>Prepare Prospectus:</w:t>
      </w:r>
    </w:p>
    <w:p w14:paraId="195D3D7A" w14:textId="17425408" w:rsidR="00FB3EF7" w:rsidRDefault="00FB3EF7" w:rsidP="0072009B">
      <w:pPr>
        <w:pStyle w:val="ListBullet"/>
        <w:numPr>
          <w:ilvl w:val="0"/>
          <w:numId w:val="0"/>
        </w:numPr>
        <w:spacing w:line="360" w:lineRule="auto"/>
        <w:ind w:left="720"/>
        <w:jc w:val="both"/>
        <w:rPr>
          <w:rFonts w:asciiTheme="majorBidi" w:hAnsiTheme="majorBidi" w:cstheme="majorBidi"/>
          <w:sz w:val="24"/>
          <w:szCs w:val="24"/>
        </w:rPr>
      </w:pPr>
      <w:r w:rsidRPr="00FB3EF7">
        <w:rPr>
          <w:rFonts w:asciiTheme="majorBidi" w:hAnsiTheme="majorBidi" w:cstheme="majorBidi"/>
          <w:sz w:val="24"/>
          <w:szCs w:val="24"/>
        </w:rPr>
        <w:t>Prepare a lengthy Prospectus. This document gives potential investors all the information they need about the company and its finances, together with business model; risk factors for shareholders in this IPO.</w:t>
      </w:r>
    </w:p>
    <w:p w14:paraId="67CE02F5" w14:textId="290C2420" w:rsidR="0011252D" w:rsidRPr="0011252D" w:rsidRDefault="00FB3EF7" w:rsidP="0072009B">
      <w:pPr>
        <w:pStyle w:val="ListBullet"/>
        <w:numPr>
          <w:ilvl w:val="0"/>
          <w:numId w:val="0"/>
        </w:numPr>
        <w:spacing w:line="360" w:lineRule="auto"/>
        <w:ind w:left="720"/>
        <w:jc w:val="both"/>
        <w:rPr>
          <w:rFonts w:asciiTheme="majorBidi" w:hAnsiTheme="majorBidi" w:cstheme="majorBidi"/>
          <w:sz w:val="24"/>
          <w:szCs w:val="24"/>
        </w:rPr>
      </w:pPr>
      <w:r w:rsidRPr="00FB3EF7">
        <w:rPr>
          <w:rFonts w:asciiTheme="majorBidi" w:hAnsiTheme="majorBidi" w:cstheme="majorBidi"/>
          <w:sz w:val="24"/>
          <w:szCs w:val="24"/>
        </w:rPr>
        <w:t>The Prospectus is an important legal provision which must be approved by the regulatory body of securities.</w:t>
      </w:r>
    </w:p>
    <w:p w14:paraId="65544E83" w14:textId="77777777" w:rsidR="0011252D" w:rsidRPr="006777EC" w:rsidRDefault="0011252D" w:rsidP="0072009B">
      <w:pPr>
        <w:pStyle w:val="ListBullet"/>
        <w:numPr>
          <w:ilvl w:val="0"/>
          <w:numId w:val="0"/>
        </w:numPr>
        <w:spacing w:line="360" w:lineRule="auto"/>
        <w:jc w:val="both"/>
        <w:rPr>
          <w:rFonts w:asciiTheme="majorBidi" w:hAnsiTheme="majorBidi" w:cstheme="majorBidi"/>
          <w:b/>
          <w:bCs/>
          <w:sz w:val="24"/>
          <w:szCs w:val="24"/>
        </w:rPr>
      </w:pPr>
      <w:r w:rsidRPr="006777EC">
        <w:rPr>
          <w:rFonts w:asciiTheme="majorBidi" w:hAnsiTheme="majorBidi" w:cstheme="majorBidi"/>
          <w:b/>
          <w:bCs/>
          <w:sz w:val="24"/>
          <w:szCs w:val="24"/>
        </w:rPr>
        <w:t>Financial Statements:</w:t>
      </w:r>
    </w:p>
    <w:p w14:paraId="537EF7EE" w14:textId="1222A079" w:rsidR="00F362A9" w:rsidRPr="00D668D3" w:rsidRDefault="0011252D" w:rsidP="0072009B">
      <w:pPr>
        <w:pStyle w:val="ListBullet"/>
        <w:numPr>
          <w:ilvl w:val="0"/>
          <w:numId w:val="0"/>
        </w:numPr>
        <w:spacing w:line="360" w:lineRule="auto"/>
        <w:ind w:left="720"/>
        <w:jc w:val="both"/>
        <w:rPr>
          <w:rFonts w:asciiTheme="majorBidi" w:hAnsiTheme="majorBidi" w:cstheme="majorBidi"/>
          <w:sz w:val="24"/>
          <w:szCs w:val="24"/>
        </w:rPr>
      </w:pPr>
      <w:r w:rsidRPr="0011252D">
        <w:rPr>
          <w:rFonts w:asciiTheme="majorBidi" w:hAnsiTheme="majorBidi" w:cstheme="majorBidi"/>
          <w:sz w:val="24"/>
          <w:szCs w:val="24"/>
        </w:rPr>
        <w:t>Prepare financial statements properly according to regulatory standards. These financial statements must give a fair and accurate idea of the company's state.</w:t>
      </w:r>
    </w:p>
    <w:p w14:paraId="57258F09" w14:textId="77777777" w:rsidR="00BE79E3" w:rsidRPr="00BE79E3" w:rsidRDefault="00BE79E3" w:rsidP="0072009B">
      <w:pPr>
        <w:pStyle w:val="ListBullet"/>
        <w:numPr>
          <w:ilvl w:val="0"/>
          <w:numId w:val="0"/>
        </w:numPr>
        <w:spacing w:line="360" w:lineRule="auto"/>
        <w:ind w:left="360" w:hanging="360"/>
        <w:jc w:val="both"/>
        <w:rPr>
          <w:rFonts w:asciiTheme="majorBidi" w:hAnsiTheme="majorBidi" w:cstheme="majorBidi"/>
          <w:b/>
          <w:bCs/>
          <w:sz w:val="24"/>
          <w:szCs w:val="24"/>
        </w:rPr>
      </w:pPr>
      <w:r w:rsidRPr="00BE79E3">
        <w:rPr>
          <w:rFonts w:asciiTheme="majorBidi" w:hAnsiTheme="majorBidi" w:cstheme="majorBidi"/>
          <w:b/>
          <w:bCs/>
          <w:sz w:val="24"/>
          <w:szCs w:val="24"/>
        </w:rPr>
        <w:t>Board and Shareholder Resolutions:</w:t>
      </w:r>
    </w:p>
    <w:p w14:paraId="56ED2476" w14:textId="3F19F5B0" w:rsidR="00BE79E3" w:rsidRPr="00BE79E3" w:rsidRDefault="00BE79E3" w:rsidP="0072009B">
      <w:pPr>
        <w:pStyle w:val="ListBullet"/>
        <w:numPr>
          <w:ilvl w:val="0"/>
          <w:numId w:val="0"/>
        </w:numPr>
        <w:spacing w:line="360" w:lineRule="auto"/>
        <w:ind w:left="1080" w:hanging="360"/>
        <w:jc w:val="both"/>
        <w:rPr>
          <w:rFonts w:asciiTheme="majorBidi" w:hAnsiTheme="majorBidi" w:cstheme="majorBidi"/>
          <w:sz w:val="24"/>
          <w:szCs w:val="24"/>
        </w:rPr>
      </w:pPr>
      <w:r w:rsidRPr="00BE79E3">
        <w:rPr>
          <w:rFonts w:asciiTheme="majorBidi" w:hAnsiTheme="majorBidi" w:cstheme="majorBidi"/>
          <w:sz w:val="24"/>
          <w:szCs w:val="24"/>
        </w:rPr>
        <w:t>Gain board of directors and shareholders 'authorization to carry out IPO.</w:t>
      </w:r>
    </w:p>
    <w:p w14:paraId="7BF8CD77" w14:textId="49230CFC" w:rsidR="006777EC" w:rsidRPr="006777EC" w:rsidRDefault="00BE79E3" w:rsidP="0072009B">
      <w:pPr>
        <w:pStyle w:val="ListBullet"/>
        <w:numPr>
          <w:ilvl w:val="0"/>
          <w:numId w:val="0"/>
        </w:numPr>
        <w:spacing w:line="360" w:lineRule="auto"/>
        <w:ind w:left="720"/>
        <w:jc w:val="both"/>
        <w:rPr>
          <w:rFonts w:asciiTheme="majorBidi" w:hAnsiTheme="majorBidi" w:cstheme="majorBidi"/>
          <w:sz w:val="24"/>
          <w:szCs w:val="24"/>
        </w:rPr>
      </w:pPr>
      <w:r w:rsidRPr="00BE79E3">
        <w:rPr>
          <w:rFonts w:asciiTheme="majorBidi" w:hAnsiTheme="majorBidi" w:cstheme="majorBidi"/>
          <w:sz w:val="24"/>
          <w:szCs w:val="24"/>
        </w:rPr>
        <w:t>For example, a resolution may be passed authorizing the issue of new shares or approving a prospectus and appointing underwriters.</w:t>
      </w:r>
    </w:p>
    <w:p w14:paraId="16EFC69D" w14:textId="77777777" w:rsidR="00D20811" w:rsidRPr="00D20811" w:rsidRDefault="00D20811" w:rsidP="0072009B">
      <w:pPr>
        <w:pStyle w:val="ListBullet"/>
        <w:numPr>
          <w:ilvl w:val="0"/>
          <w:numId w:val="0"/>
        </w:numPr>
        <w:spacing w:line="360" w:lineRule="auto"/>
        <w:ind w:left="360" w:hanging="360"/>
        <w:jc w:val="both"/>
        <w:rPr>
          <w:rFonts w:asciiTheme="majorBidi" w:hAnsiTheme="majorBidi" w:cstheme="majorBidi"/>
          <w:b/>
          <w:bCs/>
          <w:sz w:val="24"/>
          <w:szCs w:val="24"/>
        </w:rPr>
      </w:pPr>
      <w:r w:rsidRPr="00D20811">
        <w:rPr>
          <w:rFonts w:asciiTheme="majorBidi" w:hAnsiTheme="majorBidi" w:cstheme="majorBidi"/>
          <w:b/>
          <w:bCs/>
          <w:sz w:val="24"/>
          <w:szCs w:val="24"/>
        </w:rPr>
        <w:t>Underwriting Agreement:</w:t>
      </w:r>
    </w:p>
    <w:p w14:paraId="1130555C" w14:textId="62D04646" w:rsidR="00F362A9" w:rsidRPr="00D668D3" w:rsidRDefault="00D20811" w:rsidP="0072009B">
      <w:pPr>
        <w:pStyle w:val="ListBullet"/>
        <w:numPr>
          <w:ilvl w:val="0"/>
          <w:numId w:val="0"/>
        </w:numPr>
        <w:spacing w:line="360" w:lineRule="auto"/>
        <w:ind w:left="720"/>
        <w:jc w:val="both"/>
        <w:rPr>
          <w:rFonts w:asciiTheme="majorBidi" w:hAnsiTheme="majorBidi" w:cstheme="majorBidi"/>
          <w:sz w:val="24"/>
          <w:szCs w:val="24"/>
        </w:rPr>
      </w:pPr>
      <w:r w:rsidRPr="00D20811">
        <w:rPr>
          <w:rFonts w:asciiTheme="majorBidi" w:hAnsiTheme="majorBidi" w:cstheme="majorBidi"/>
          <w:sz w:val="24"/>
          <w:szCs w:val="24"/>
        </w:rPr>
        <w:t>Have an underwriting agreement drawn up and signed with the investment banks or underwriters involved in that particular offering. Under the terms of this agreement are specified how many shares must be issued, at what price. It also defines roles for underwriters.</w:t>
      </w:r>
    </w:p>
    <w:p w14:paraId="439129CC" w14:textId="48E0398F" w:rsidR="00F362A9" w:rsidRPr="00D668D3" w:rsidRDefault="00AF7E5F" w:rsidP="0072009B">
      <w:pPr>
        <w:spacing w:line="360" w:lineRule="auto"/>
        <w:jc w:val="both"/>
        <w:rPr>
          <w:rFonts w:asciiTheme="majorBidi" w:hAnsiTheme="majorBidi" w:cstheme="majorBidi"/>
          <w:sz w:val="24"/>
          <w:szCs w:val="24"/>
        </w:rPr>
      </w:pPr>
      <w:r w:rsidRPr="00AF7E5F">
        <w:rPr>
          <w:rFonts w:asciiTheme="majorBidi" w:hAnsiTheme="majorBidi" w:cstheme="majorBidi"/>
          <w:sz w:val="24"/>
          <w:szCs w:val="24"/>
        </w:rPr>
        <w:lastRenderedPageBreak/>
        <w:t>The various firsts involved in the IPO process--dealing with multiple complications, keeping everything open and accurate, making as wide-range a public communication as possible--require closer teamwork between us and Generation X Ltd 's legal counsel.</w:t>
      </w:r>
    </w:p>
    <w:p w14:paraId="6F4AC508" w14:textId="77777777" w:rsidR="00C675C0" w:rsidRPr="00671327" w:rsidRDefault="00C675C0" w:rsidP="0072009B">
      <w:pPr>
        <w:spacing w:line="360" w:lineRule="auto"/>
        <w:jc w:val="both"/>
        <w:rPr>
          <w:rFonts w:asciiTheme="majorBidi" w:hAnsiTheme="majorBidi" w:cstheme="majorBidi"/>
          <w:b/>
          <w:bCs/>
          <w:sz w:val="24"/>
          <w:szCs w:val="24"/>
        </w:rPr>
      </w:pPr>
      <w:r w:rsidRPr="00671327">
        <w:rPr>
          <w:rFonts w:asciiTheme="majorBidi" w:hAnsiTheme="majorBidi" w:cstheme="majorBidi"/>
          <w:b/>
          <w:bCs/>
          <w:sz w:val="24"/>
          <w:szCs w:val="24"/>
        </w:rPr>
        <w:t>(d) Key Members of an International Corporate Finance Team:</w:t>
      </w:r>
    </w:p>
    <w:p w14:paraId="2275A6F7" w14:textId="77777777" w:rsidR="00C675C0" w:rsidRPr="00C675C0" w:rsidRDefault="00C675C0" w:rsidP="0072009B">
      <w:pPr>
        <w:spacing w:line="360" w:lineRule="auto"/>
        <w:ind w:left="720"/>
        <w:jc w:val="both"/>
        <w:rPr>
          <w:rFonts w:asciiTheme="majorBidi" w:hAnsiTheme="majorBidi" w:cstheme="majorBidi"/>
          <w:sz w:val="24"/>
          <w:szCs w:val="24"/>
        </w:rPr>
      </w:pPr>
      <w:r w:rsidRPr="00C675C0">
        <w:rPr>
          <w:rFonts w:asciiTheme="majorBidi" w:hAnsiTheme="majorBidi" w:cstheme="majorBidi"/>
          <w:sz w:val="24"/>
          <w:szCs w:val="24"/>
        </w:rPr>
        <w:t>Investment Bankers: Help design and carry out financing deals.</w:t>
      </w:r>
    </w:p>
    <w:p w14:paraId="16930A4E" w14:textId="77777777" w:rsidR="00C675C0" w:rsidRPr="00C675C0" w:rsidRDefault="00C675C0" w:rsidP="0072009B">
      <w:pPr>
        <w:spacing w:line="360" w:lineRule="auto"/>
        <w:ind w:left="720"/>
        <w:jc w:val="both"/>
        <w:rPr>
          <w:rFonts w:asciiTheme="majorBidi" w:hAnsiTheme="majorBidi" w:cstheme="majorBidi"/>
          <w:sz w:val="24"/>
          <w:szCs w:val="24"/>
        </w:rPr>
      </w:pPr>
      <w:r w:rsidRPr="00C675C0">
        <w:rPr>
          <w:rFonts w:asciiTheme="majorBidi" w:hAnsiTheme="majorBidi" w:cstheme="majorBidi"/>
          <w:sz w:val="24"/>
          <w:szCs w:val="24"/>
        </w:rPr>
        <w:t>Financial Advisors: Give strategic financial advice and analysis.</w:t>
      </w:r>
    </w:p>
    <w:p w14:paraId="21FF0B22" w14:textId="77777777" w:rsidR="00C675C0" w:rsidRPr="00C675C0" w:rsidRDefault="00C675C0" w:rsidP="0072009B">
      <w:pPr>
        <w:spacing w:line="360" w:lineRule="auto"/>
        <w:ind w:left="720"/>
        <w:jc w:val="both"/>
        <w:rPr>
          <w:rFonts w:asciiTheme="majorBidi" w:hAnsiTheme="majorBidi" w:cstheme="majorBidi"/>
          <w:sz w:val="24"/>
          <w:szCs w:val="24"/>
        </w:rPr>
      </w:pPr>
      <w:r w:rsidRPr="00C675C0">
        <w:rPr>
          <w:rFonts w:asciiTheme="majorBidi" w:hAnsiTheme="majorBidi" w:cstheme="majorBidi"/>
          <w:sz w:val="24"/>
          <w:szCs w:val="24"/>
        </w:rPr>
        <w:t>Legal Advisors: Maintain legal compliance; prepare necessary documents.</w:t>
      </w:r>
    </w:p>
    <w:p w14:paraId="505AE50D" w14:textId="77777777" w:rsidR="00C675C0" w:rsidRPr="00C675C0" w:rsidRDefault="00C675C0" w:rsidP="0072009B">
      <w:pPr>
        <w:spacing w:line="360" w:lineRule="auto"/>
        <w:ind w:left="720"/>
        <w:jc w:val="both"/>
        <w:rPr>
          <w:rFonts w:asciiTheme="majorBidi" w:hAnsiTheme="majorBidi" w:cstheme="majorBidi"/>
          <w:sz w:val="24"/>
          <w:szCs w:val="24"/>
        </w:rPr>
      </w:pPr>
      <w:r w:rsidRPr="00C675C0">
        <w:rPr>
          <w:rFonts w:asciiTheme="majorBidi" w:hAnsiTheme="majorBidi" w:cstheme="majorBidi"/>
          <w:sz w:val="24"/>
          <w:szCs w:val="24"/>
        </w:rPr>
        <w:t>Accountants and Auditors: Financial reporting and transparency.</w:t>
      </w:r>
    </w:p>
    <w:p w14:paraId="11B75989" w14:textId="4A120B6C" w:rsidR="00F94396" w:rsidRPr="00D668D3" w:rsidRDefault="00C675C0" w:rsidP="0072009B">
      <w:pPr>
        <w:spacing w:line="360" w:lineRule="auto"/>
        <w:ind w:left="720"/>
        <w:jc w:val="both"/>
        <w:rPr>
          <w:rFonts w:asciiTheme="majorBidi" w:hAnsiTheme="majorBidi" w:cstheme="majorBidi"/>
          <w:sz w:val="24"/>
          <w:szCs w:val="24"/>
        </w:rPr>
      </w:pPr>
      <w:r w:rsidRPr="00C675C0">
        <w:rPr>
          <w:rFonts w:asciiTheme="majorBidi" w:hAnsiTheme="majorBidi" w:cstheme="majorBidi"/>
          <w:sz w:val="24"/>
          <w:szCs w:val="24"/>
        </w:rPr>
        <w:t>Underwriters: To promote the trading of securities in the capital market.</w:t>
      </w:r>
    </w:p>
    <w:p w14:paraId="0DFF79CF" w14:textId="77777777" w:rsidR="001206D8" w:rsidRPr="001206D8" w:rsidRDefault="001206D8" w:rsidP="0072009B">
      <w:pPr>
        <w:spacing w:line="360" w:lineRule="auto"/>
        <w:jc w:val="both"/>
        <w:rPr>
          <w:rFonts w:asciiTheme="majorBidi" w:hAnsiTheme="majorBidi" w:cstheme="majorBidi"/>
          <w:sz w:val="24"/>
          <w:szCs w:val="24"/>
        </w:rPr>
      </w:pPr>
      <w:r w:rsidRPr="001206D8">
        <w:rPr>
          <w:rFonts w:asciiTheme="majorBidi" w:hAnsiTheme="majorBidi" w:cstheme="majorBidi"/>
          <w:sz w:val="24"/>
          <w:szCs w:val="24"/>
        </w:rPr>
        <w:t>In concert, these key people deal with the complexities of international commercial finance. They cover legal, financial and regulatory issues.</w:t>
      </w:r>
    </w:p>
    <w:p w14:paraId="5EB293B1" w14:textId="1CF0B9F7" w:rsidR="00F94396" w:rsidRPr="00D668D3" w:rsidRDefault="001206D8" w:rsidP="0072009B">
      <w:pPr>
        <w:spacing w:line="360" w:lineRule="auto"/>
        <w:jc w:val="both"/>
        <w:rPr>
          <w:rFonts w:asciiTheme="majorBidi" w:hAnsiTheme="majorBidi" w:cstheme="majorBidi"/>
          <w:sz w:val="24"/>
          <w:szCs w:val="24"/>
        </w:rPr>
      </w:pPr>
      <w:r w:rsidRPr="001206D8">
        <w:rPr>
          <w:rFonts w:asciiTheme="majorBidi" w:hAnsiTheme="majorBidi" w:cstheme="majorBidi"/>
          <w:sz w:val="24"/>
          <w:szCs w:val="24"/>
        </w:rPr>
        <w:t>I'll be thinking not only about our talk tomorrow, but also doing some advance preparation for a deeper discussion.</w:t>
      </w:r>
    </w:p>
    <w:p w14:paraId="03D8DDEC" w14:textId="77777777" w:rsidR="00F94396" w:rsidRPr="00D668D3" w:rsidRDefault="00F94396" w:rsidP="0072009B">
      <w:pPr>
        <w:spacing w:line="360" w:lineRule="auto"/>
        <w:jc w:val="both"/>
        <w:rPr>
          <w:rFonts w:asciiTheme="majorBidi" w:hAnsiTheme="majorBidi" w:cstheme="majorBidi"/>
          <w:sz w:val="24"/>
          <w:szCs w:val="24"/>
        </w:rPr>
      </w:pPr>
    </w:p>
    <w:p w14:paraId="31C65A70" w14:textId="77777777" w:rsidR="00F94396" w:rsidRPr="00D668D3" w:rsidRDefault="00F94396" w:rsidP="0072009B">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t>Kind regards,</w:t>
      </w:r>
    </w:p>
    <w:p w14:paraId="02487CF3" w14:textId="77777777" w:rsidR="00F94396" w:rsidRPr="00D668D3" w:rsidRDefault="00F94396" w:rsidP="0072009B">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t>Muhammad Ali</w:t>
      </w:r>
    </w:p>
    <w:p w14:paraId="5AF3916A" w14:textId="1762A453" w:rsidR="00D94787" w:rsidRPr="00D668D3" w:rsidRDefault="00D94787" w:rsidP="0072009B">
      <w:pPr>
        <w:spacing w:line="360" w:lineRule="auto"/>
        <w:jc w:val="both"/>
        <w:rPr>
          <w:rFonts w:asciiTheme="majorBidi" w:hAnsiTheme="majorBidi" w:cstheme="majorBidi"/>
          <w:sz w:val="24"/>
          <w:szCs w:val="24"/>
        </w:rPr>
      </w:pPr>
    </w:p>
    <w:p w14:paraId="68C1D6FE" w14:textId="77777777" w:rsidR="00D94787" w:rsidRPr="00D668D3" w:rsidRDefault="00D94787" w:rsidP="0072009B">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br w:type="page"/>
      </w:r>
    </w:p>
    <w:p w14:paraId="3E4E0B7E" w14:textId="305ED309" w:rsidR="00F94396" w:rsidRPr="00D415D8" w:rsidRDefault="00D94787" w:rsidP="0072009B">
      <w:pPr>
        <w:spacing w:line="360" w:lineRule="auto"/>
        <w:jc w:val="both"/>
        <w:rPr>
          <w:rFonts w:asciiTheme="majorBidi" w:hAnsiTheme="majorBidi" w:cstheme="majorBidi"/>
          <w:b/>
          <w:bCs/>
          <w:sz w:val="24"/>
          <w:szCs w:val="24"/>
        </w:rPr>
      </w:pPr>
      <w:r w:rsidRPr="00D415D8">
        <w:rPr>
          <w:rFonts w:asciiTheme="majorBidi" w:hAnsiTheme="majorBidi" w:cstheme="majorBidi"/>
          <w:b/>
          <w:bCs/>
          <w:sz w:val="24"/>
          <w:szCs w:val="24"/>
        </w:rPr>
        <w:lastRenderedPageBreak/>
        <w:t>Q3</w:t>
      </w:r>
    </w:p>
    <w:p w14:paraId="3BBB29B4" w14:textId="77777777" w:rsidR="00D94787" w:rsidRPr="00D668D3" w:rsidRDefault="00D94787" w:rsidP="0072009B">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t>Draft Letter:</w:t>
      </w:r>
    </w:p>
    <w:p w14:paraId="1E0ED024" w14:textId="77777777" w:rsidR="00D94787" w:rsidRPr="00D668D3" w:rsidRDefault="00D94787" w:rsidP="0072009B">
      <w:pPr>
        <w:spacing w:line="360" w:lineRule="auto"/>
        <w:jc w:val="both"/>
        <w:rPr>
          <w:rFonts w:asciiTheme="majorBidi" w:hAnsiTheme="majorBidi" w:cstheme="majorBidi"/>
          <w:sz w:val="24"/>
          <w:szCs w:val="24"/>
        </w:rPr>
      </w:pPr>
    </w:p>
    <w:p w14:paraId="3953BF68" w14:textId="77777777" w:rsidR="00D94787" w:rsidRPr="00D668D3" w:rsidRDefault="00D94787" w:rsidP="0072009B">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t>[Date]</w:t>
      </w:r>
    </w:p>
    <w:p w14:paraId="05CAE306" w14:textId="77777777" w:rsidR="00D94787" w:rsidRPr="00D668D3" w:rsidRDefault="00D94787" w:rsidP="0072009B">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t>Wajid Mirza and Patricia Williams</w:t>
      </w:r>
    </w:p>
    <w:p w14:paraId="53740437" w14:textId="77777777" w:rsidR="00D94787" w:rsidRPr="00D668D3" w:rsidRDefault="00D94787" w:rsidP="0072009B">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t>Shareholders and Managing Directors</w:t>
      </w:r>
    </w:p>
    <w:p w14:paraId="24D2A42C" w14:textId="77777777" w:rsidR="00D94787" w:rsidRPr="00D668D3" w:rsidRDefault="00D94787" w:rsidP="0072009B">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t>Multi-Sport Transport Ltd (MST)</w:t>
      </w:r>
    </w:p>
    <w:p w14:paraId="1B70CD3A" w14:textId="77777777" w:rsidR="00D94787" w:rsidRPr="00D668D3" w:rsidRDefault="00D94787" w:rsidP="0072009B">
      <w:pPr>
        <w:spacing w:line="360" w:lineRule="auto"/>
        <w:jc w:val="both"/>
        <w:rPr>
          <w:rFonts w:asciiTheme="majorBidi" w:hAnsiTheme="majorBidi" w:cstheme="majorBidi"/>
          <w:sz w:val="24"/>
          <w:szCs w:val="24"/>
        </w:rPr>
      </w:pPr>
    </w:p>
    <w:p w14:paraId="74194F41" w14:textId="77777777" w:rsidR="001D71C0" w:rsidRPr="001D71C0" w:rsidRDefault="001D71C0" w:rsidP="0072009B">
      <w:pPr>
        <w:spacing w:line="360" w:lineRule="auto"/>
        <w:jc w:val="both"/>
        <w:rPr>
          <w:rFonts w:asciiTheme="majorBidi" w:hAnsiTheme="majorBidi" w:cstheme="majorBidi"/>
          <w:sz w:val="24"/>
          <w:szCs w:val="24"/>
        </w:rPr>
      </w:pPr>
      <w:r w:rsidRPr="001D71C0">
        <w:rPr>
          <w:rFonts w:asciiTheme="majorBidi" w:hAnsiTheme="majorBidi" w:cstheme="majorBidi"/>
          <w:sz w:val="24"/>
          <w:szCs w:val="24"/>
        </w:rPr>
        <w:t>Dear Wajid and Patricia,</w:t>
      </w:r>
    </w:p>
    <w:p w14:paraId="57848F03" w14:textId="0A0276F7" w:rsidR="00D94787" w:rsidRPr="00D668D3" w:rsidRDefault="001D71C0" w:rsidP="0072009B">
      <w:pPr>
        <w:spacing w:line="360" w:lineRule="auto"/>
        <w:jc w:val="both"/>
        <w:rPr>
          <w:rFonts w:asciiTheme="majorBidi" w:hAnsiTheme="majorBidi" w:cstheme="majorBidi"/>
          <w:sz w:val="24"/>
          <w:szCs w:val="24"/>
        </w:rPr>
      </w:pPr>
      <w:r w:rsidRPr="001D71C0">
        <w:rPr>
          <w:rFonts w:asciiTheme="majorBidi" w:hAnsiTheme="majorBidi" w:cstheme="majorBidi"/>
          <w:sz w:val="24"/>
          <w:szCs w:val="24"/>
        </w:rPr>
        <w:t>I hope this letter finds you in good health. Thank you for your inquiry about the insolvency questions concerning Multi-Sport Transport Ltd (MST). Kudos for your zeal in seeking expert help, wearisome though this may otherwise have been for you, given the size of the tender to provide services to the French government.</w:t>
      </w:r>
    </w:p>
    <w:p w14:paraId="00E0251D" w14:textId="77777777" w:rsidR="00295025" w:rsidRPr="00814A01" w:rsidRDefault="00295025" w:rsidP="0072009B">
      <w:pPr>
        <w:spacing w:line="360" w:lineRule="auto"/>
        <w:jc w:val="both"/>
        <w:rPr>
          <w:rFonts w:asciiTheme="majorBidi" w:hAnsiTheme="majorBidi" w:cstheme="majorBidi"/>
          <w:b/>
          <w:bCs/>
          <w:sz w:val="24"/>
          <w:szCs w:val="24"/>
        </w:rPr>
      </w:pPr>
      <w:r w:rsidRPr="00814A01">
        <w:rPr>
          <w:rFonts w:asciiTheme="majorBidi" w:hAnsiTheme="majorBidi" w:cstheme="majorBidi"/>
          <w:b/>
          <w:bCs/>
          <w:sz w:val="24"/>
          <w:szCs w:val="24"/>
        </w:rPr>
        <w:t>(a) Procedures for Financial Difficulties or Insolvency in England and Wales:</w:t>
      </w:r>
    </w:p>
    <w:p w14:paraId="5D725038" w14:textId="77777777" w:rsidR="006E021E" w:rsidRPr="006E021E" w:rsidRDefault="006E021E" w:rsidP="0072009B">
      <w:pPr>
        <w:spacing w:line="360" w:lineRule="auto"/>
        <w:jc w:val="both"/>
        <w:rPr>
          <w:rFonts w:asciiTheme="majorBidi" w:hAnsiTheme="majorBidi" w:cstheme="majorBidi"/>
          <w:sz w:val="24"/>
          <w:szCs w:val="24"/>
        </w:rPr>
      </w:pPr>
      <w:r w:rsidRPr="006E021E">
        <w:rPr>
          <w:rFonts w:asciiTheme="majorBidi" w:hAnsiTheme="majorBidi" w:cstheme="majorBidi"/>
          <w:sz w:val="24"/>
          <w:szCs w:val="24"/>
        </w:rPr>
        <w:t>These are the procedures in England and Wales for companies which are experiencing financial difficulties or insolvency. The primary ones include:</w:t>
      </w:r>
    </w:p>
    <w:p w14:paraId="057C5801" w14:textId="77777777" w:rsidR="006E021E" w:rsidRPr="006E021E" w:rsidRDefault="006E021E" w:rsidP="0072009B">
      <w:pPr>
        <w:spacing w:line="360" w:lineRule="auto"/>
        <w:jc w:val="both"/>
        <w:rPr>
          <w:rFonts w:asciiTheme="majorBidi" w:hAnsiTheme="majorBidi" w:cstheme="majorBidi"/>
          <w:sz w:val="24"/>
          <w:szCs w:val="24"/>
        </w:rPr>
      </w:pPr>
      <w:r w:rsidRPr="006E021E">
        <w:rPr>
          <w:rFonts w:asciiTheme="majorBidi" w:hAnsiTheme="majorBidi" w:cstheme="majorBidi"/>
          <w:sz w:val="24"/>
          <w:szCs w:val="24"/>
        </w:rPr>
        <w:t>Company Voluntary Arrangement (CVA): An agreement between a company and its creditors to restructure the debts so the latter could still continue doing business.</w:t>
      </w:r>
    </w:p>
    <w:p w14:paraId="0E48C1CF" w14:textId="77777777" w:rsidR="006E021E" w:rsidRPr="006E021E" w:rsidRDefault="006E021E" w:rsidP="0072009B">
      <w:pPr>
        <w:spacing w:line="360" w:lineRule="auto"/>
        <w:jc w:val="both"/>
        <w:rPr>
          <w:rFonts w:asciiTheme="majorBidi" w:hAnsiTheme="majorBidi" w:cstheme="majorBidi"/>
          <w:sz w:val="24"/>
          <w:szCs w:val="24"/>
        </w:rPr>
      </w:pPr>
      <w:r w:rsidRPr="006E021E">
        <w:rPr>
          <w:rFonts w:asciiTheme="majorBidi" w:hAnsiTheme="majorBidi" w:cstheme="majorBidi"/>
          <w:sz w:val="24"/>
          <w:szCs w:val="24"/>
        </w:rPr>
        <w:t>Administration: That is, perhaps appointing an administrator to manage the company with a view towards getting better results for creditors than liquidation.</w:t>
      </w:r>
    </w:p>
    <w:p w14:paraId="183FD275" w14:textId="77777777" w:rsidR="006E021E" w:rsidRPr="006E021E" w:rsidRDefault="006E021E" w:rsidP="0072009B">
      <w:pPr>
        <w:spacing w:line="360" w:lineRule="auto"/>
        <w:jc w:val="both"/>
        <w:rPr>
          <w:rFonts w:asciiTheme="majorBidi" w:hAnsiTheme="majorBidi" w:cstheme="majorBidi"/>
          <w:sz w:val="24"/>
          <w:szCs w:val="24"/>
        </w:rPr>
      </w:pPr>
      <w:r w:rsidRPr="006E021E">
        <w:rPr>
          <w:rFonts w:asciiTheme="majorBidi" w:hAnsiTheme="majorBidi" w:cstheme="majorBidi"/>
          <w:sz w:val="24"/>
          <w:szCs w:val="24"/>
        </w:rPr>
        <w:t>Liquidation: The process of the winding up and distribution of assets to creditors by an insolvent company.</w:t>
      </w:r>
    </w:p>
    <w:p w14:paraId="2F292E51" w14:textId="37384C5E" w:rsidR="00D94787" w:rsidRPr="00D668D3" w:rsidRDefault="006E021E" w:rsidP="0072009B">
      <w:pPr>
        <w:spacing w:line="360" w:lineRule="auto"/>
        <w:jc w:val="both"/>
        <w:rPr>
          <w:rFonts w:asciiTheme="majorBidi" w:hAnsiTheme="majorBidi" w:cstheme="majorBidi"/>
          <w:sz w:val="24"/>
          <w:szCs w:val="24"/>
        </w:rPr>
      </w:pPr>
      <w:r w:rsidRPr="006E021E">
        <w:rPr>
          <w:rFonts w:asciiTheme="majorBidi" w:hAnsiTheme="majorBidi" w:cstheme="majorBidi"/>
          <w:sz w:val="24"/>
          <w:szCs w:val="24"/>
        </w:rPr>
        <w:t>Receivership: Involves the appointment of a receiver over assets for secured creditors.</w:t>
      </w:r>
      <w:r w:rsidR="00786234">
        <w:rPr>
          <w:rStyle w:val="FootnoteReference"/>
          <w:rFonts w:asciiTheme="majorBidi" w:hAnsiTheme="majorBidi" w:cstheme="majorBidi"/>
          <w:sz w:val="24"/>
          <w:szCs w:val="24"/>
        </w:rPr>
        <w:footnoteReference w:id="7"/>
      </w:r>
    </w:p>
    <w:p w14:paraId="129C6C4F" w14:textId="77777777" w:rsidR="008B7C27" w:rsidRPr="004931A8" w:rsidRDefault="008B7C27" w:rsidP="0072009B">
      <w:pPr>
        <w:spacing w:line="360" w:lineRule="auto"/>
        <w:jc w:val="both"/>
        <w:rPr>
          <w:rFonts w:asciiTheme="majorBidi" w:hAnsiTheme="majorBidi" w:cstheme="majorBidi"/>
          <w:b/>
          <w:bCs/>
          <w:sz w:val="24"/>
          <w:szCs w:val="24"/>
        </w:rPr>
      </w:pPr>
      <w:r w:rsidRPr="004931A8">
        <w:rPr>
          <w:rFonts w:asciiTheme="majorBidi" w:hAnsiTheme="majorBidi" w:cstheme="majorBidi"/>
          <w:b/>
          <w:bCs/>
          <w:sz w:val="24"/>
          <w:szCs w:val="24"/>
        </w:rPr>
        <w:t>(b) Criteria for Corporate Insolvency:</w:t>
      </w:r>
    </w:p>
    <w:p w14:paraId="15F3D131" w14:textId="77777777" w:rsidR="008B7C27" w:rsidRPr="008B7C27" w:rsidRDefault="008B7C27" w:rsidP="0072009B">
      <w:pPr>
        <w:spacing w:line="360" w:lineRule="auto"/>
        <w:jc w:val="both"/>
        <w:rPr>
          <w:rFonts w:asciiTheme="majorBidi" w:hAnsiTheme="majorBidi" w:cstheme="majorBidi"/>
          <w:sz w:val="24"/>
          <w:szCs w:val="24"/>
        </w:rPr>
      </w:pPr>
      <w:r w:rsidRPr="008B7C27">
        <w:rPr>
          <w:rFonts w:asciiTheme="majorBidi" w:hAnsiTheme="majorBidi" w:cstheme="majorBidi"/>
          <w:sz w:val="24"/>
          <w:szCs w:val="24"/>
        </w:rPr>
        <w:lastRenderedPageBreak/>
        <w:t>Corporate insolvency can be established based on two main tests:</w:t>
      </w:r>
    </w:p>
    <w:p w14:paraId="45AD0B02" w14:textId="77777777" w:rsidR="008B7C27" w:rsidRPr="008B7C27" w:rsidRDefault="008B7C27" w:rsidP="0072009B">
      <w:pPr>
        <w:spacing w:line="360" w:lineRule="auto"/>
        <w:jc w:val="both"/>
        <w:rPr>
          <w:rFonts w:asciiTheme="majorBidi" w:hAnsiTheme="majorBidi" w:cstheme="majorBidi"/>
          <w:sz w:val="24"/>
          <w:szCs w:val="24"/>
        </w:rPr>
      </w:pPr>
      <w:r w:rsidRPr="008B7C27">
        <w:rPr>
          <w:rFonts w:asciiTheme="majorBidi" w:hAnsiTheme="majorBidi" w:cstheme="majorBidi"/>
          <w:sz w:val="24"/>
          <w:szCs w:val="24"/>
        </w:rPr>
        <w:t>Cash Flow Test:</w:t>
      </w:r>
    </w:p>
    <w:p w14:paraId="229EC035" w14:textId="40ED6C48" w:rsidR="00141C40" w:rsidRPr="00D668D3" w:rsidRDefault="0004145F" w:rsidP="0072009B">
      <w:pPr>
        <w:spacing w:line="360" w:lineRule="auto"/>
        <w:jc w:val="both"/>
        <w:rPr>
          <w:rFonts w:asciiTheme="majorBidi" w:hAnsiTheme="majorBidi" w:cstheme="majorBidi"/>
          <w:sz w:val="24"/>
          <w:szCs w:val="24"/>
        </w:rPr>
      </w:pPr>
      <w:r w:rsidRPr="0004145F">
        <w:rPr>
          <w:rFonts w:asciiTheme="majorBidi" w:hAnsiTheme="majorBidi" w:cstheme="majorBidi"/>
          <w:sz w:val="24"/>
          <w:szCs w:val="24"/>
        </w:rPr>
        <w:t xml:space="preserve">The Cash Flow Test is a test of whether or not the company can pay its short term debts. If a company is unable to settle its debts when they come due, it is cash flow insolvent. The test then asks whether the company can produce enough cash flow to cover current liabilities--trade payables, loan repayments and operating expenses. Late payment of these debts would threaten the liquidity (cash) position, or even </w:t>
      </w:r>
      <w:proofErr w:type="spellStart"/>
      <w:r w:rsidRPr="0004145F">
        <w:rPr>
          <w:rFonts w:asciiTheme="majorBidi" w:hAnsiTheme="majorBidi" w:cstheme="majorBidi"/>
          <w:sz w:val="24"/>
          <w:szCs w:val="24"/>
        </w:rPr>
        <w:t>insolvnecy</w:t>
      </w:r>
      <w:proofErr w:type="spellEnd"/>
      <w:r w:rsidRPr="0004145F">
        <w:rPr>
          <w:rFonts w:asciiTheme="majorBidi" w:hAnsiTheme="majorBidi" w:cstheme="majorBidi"/>
          <w:sz w:val="24"/>
          <w:szCs w:val="24"/>
        </w:rPr>
        <w:t xml:space="preserve"> for this company.</w:t>
      </w:r>
    </w:p>
    <w:p w14:paraId="399BF71D" w14:textId="77777777" w:rsidR="00F03A15" w:rsidRPr="00F03A15" w:rsidRDefault="00F03A15" w:rsidP="0072009B">
      <w:pPr>
        <w:spacing w:line="360" w:lineRule="auto"/>
        <w:jc w:val="both"/>
        <w:rPr>
          <w:rFonts w:asciiTheme="majorBidi" w:hAnsiTheme="majorBidi" w:cstheme="majorBidi"/>
          <w:sz w:val="24"/>
          <w:szCs w:val="24"/>
        </w:rPr>
      </w:pPr>
      <w:r w:rsidRPr="00F03A15">
        <w:rPr>
          <w:rFonts w:asciiTheme="majorBidi" w:hAnsiTheme="majorBidi" w:cstheme="majorBidi"/>
          <w:sz w:val="24"/>
          <w:szCs w:val="24"/>
        </w:rPr>
        <w:t>Balance Sheet Test:</w:t>
      </w:r>
    </w:p>
    <w:p w14:paraId="5808787C" w14:textId="307B2958" w:rsidR="00141C40" w:rsidRPr="00D668D3" w:rsidRDefault="00A900B4" w:rsidP="0072009B">
      <w:pPr>
        <w:spacing w:line="360" w:lineRule="auto"/>
        <w:jc w:val="both"/>
        <w:rPr>
          <w:rFonts w:asciiTheme="majorBidi" w:hAnsiTheme="majorBidi" w:cstheme="majorBidi"/>
          <w:sz w:val="24"/>
          <w:szCs w:val="24"/>
        </w:rPr>
      </w:pPr>
      <w:r w:rsidRPr="00A900B4">
        <w:rPr>
          <w:rFonts w:asciiTheme="majorBidi" w:hAnsiTheme="majorBidi" w:cstheme="majorBidi"/>
          <w:sz w:val="24"/>
          <w:szCs w:val="24"/>
        </w:rPr>
        <w:t xml:space="preserve">Assets vs. Assets and liabilities The Balance Sheet Test is one way of evaluating a company's financial position. If the company's liabilities are greater than its assets, it is balance sheet insolvent. In such circumstances, the firm may be unable to meet its long-term obligations--on loans and contractual commitments. The Bi-annual Balance Sheet Test gives a </w:t>
      </w:r>
      <w:proofErr w:type="gramStart"/>
      <w:r w:rsidRPr="00A900B4">
        <w:rPr>
          <w:rFonts w:asciiTheme="majorBidi" w:hAnsiTheme="majorBidi" w:cstheme="majorBidi"/>
          <w:sz w:val="24"/>
          <w:szCs w:val="24"/>
        </w:rPr>
        <w:t>more long</w:t>
      </w:r>
      <w:proofErr w:type="gramEnd"/>
      <w:r w:rsidRPr="00A900B4">
        <w:rPr>
          <w:rFonts w:asciiTheme="majorBidi" w:hAnsiTheme="majorBidi" w:cstheme="majorBidi"/>
          <w:sz w:val="24"/>
          <w:szCs w:val="24"/>
        </w:rPr>
        <w:t xml:space="preserve"> term view of the company's solvency. Financial distress This situation threatens its going-concern status (ability to continue in business).</w:t>
      </w:r>
    </w:p>
    <w:p w14:paraId="18D6F4BA" w14:textId="1510149D" w:rsidR="00D94787" w:rsidRPr="00D668D3" w:rsidRDefault="007B13A0" w:rsidP="0072009B">
      <w:pPr>
        <w:spacing w:line="360" w:lineRule="auto"/>
        <w:jc w:val="both"/>
        <w:rPr>
          <w:rFonts w:asciiTheme="majorBidi" w:hAnsiTheme="majorBidi" w:cstheme="majorBidi"/>
          <w:sz w:val="24"/>
          <w:szCs w:val="24"/>
        </w:rPr>
      </w:pPr>
      <w:r w:rsidRPr="007B13A0">
        <w:rPr>
          <w:rFonts w:asciiTheme="majorBidi" w:hAnsiTheme="majorBidi" w:cstheme="majorBidi"/>
          <w:sz w:val="24"/>
          <w:szCs w:val="24"/>
        </w:rPr>
        <w:t>These tests are decisive for a company's financial health, and they represent the beginning of insolvency proceedings. They also provide guiding information for stakeholders-creditors, shareholders--on the nature of any eventual restructure.</w:t>
      </w:r>
    </w:p>
    <w:p w14:paraId="3B5D31E8" w14:textId="77777777" w:rsidR="001A3821" w:rsidRPr="004931A8" w:rsidRDefault="001A3821" w:rsidP="0072009B">
      <w:pPr>
        <w:spacing w:line="360" w:lineRule="auto"/>
        <w:jc w:val="both"/>
        <w:rPr>
          <w:rFonts w:asciiTheme="majorBidi" w:hAnsiTheme="majorBidi" w:cstheme="majorBidi"/>
          <w:b/>
          <w:bCs/>
          <w:sz w:val="24"/>
          <w:szCs w:val="24"/>
        </w:rPr>
      </w:pPr>
      <w:r w:rsidRPr="004931A8">
        <w:rPr>
          <w:rFonts w:asciiTheme="majorBidi" w:hAnsiTheme="majorBidi" w:cstheme="majorBidi"/>
          <w:b/>
          <w:bCs/>
          <w:sz w:val="24"/>
          <w:szCs w:val="24"/>
        </w:rPr>
        <w:t>(c) Parties Affected and Priority in Insolvency Proceedings:</w:t>
      </w:r>
    </w:p>
    <w:p w14:paraId="3751AC1D" w14:textId="01505638" w:rsidR="008A5510" w:rsidRPr="00D668D3" w:rsidRDefault="001A3821" w:rsidP="0072009B">
      <w:pPr>
        <w:spacing w:line="360" w:lineRule="auto"/>
        <w:jc w:val="both"/>
        <w:rPr>
          <w:rFonts w:asciiTheme="majorBidi" w:hAnsiTheme="majorBidi" w:cstheme="majorBidi"/>
          <w:sz w:val="24"/>
          <w:szCs w:val="24"/>
        </w:rPr>
      </w:pPr>
      <w:r w:rsidRPr="001A3821">
        <w:rPr>
          <w:rFonts w:asciiTheme="majorBidi" w:hAnsiTheme="majorBidi" w:cstheme="majorBidi"/>
          <w:sz w:val="24"/>
          <w:szCs w:val="24"/>
        </w:rPr>
        <w:t>If the company is stretched to its limits from a financial point of view, many other parties are also likely to be affected besides MST. Also affected are MST's employees, creditors and suppliers as well as its own shareholders.</w:t>
      </w:r>
    </w:p>
    <w:p w14:paraId="5124CE14" w14:textId="77777777" w:rsidR="0021605B" w:rsidRPr="00192DB7" w:rsidRDefault="0021605B" w:rsidP="0072009B">
      <w:pPr>
        <w:pStyle w:val="ListBullet"/>
        <w:numPr>
          <w:ilvl w:val="0"/>
          <w:numId w:val="0"/>
        </w:numPr>
        <w:spacing w:line="360" w:lineRule="auto"/>
        <w:jc w:val="both"/>
        <w:rPr>
          <w:rFonts w:asciiTheme="majorBidi" w:hAnsiTheme="majorBidi" w:cstheme="majorBidi"/>
          <w:b/>
          <w:bCs/>
          <w:sz w:val="24"/>
          <w:szCs w:val="24"/>
        </w:rPr>
      </w:pPr>
      <w:r w:rsidRPr="00192DB7">
        <w:rPr>
          <w:rFonts w:asciiTheme="majorBidi" w:hAnsiTheme="majorBidi" w:cstheme="majorBidi"/>
          <w:b/>
          <w:bCs/>
          <w:sz w:val="24"/>
          <w:szCs w:val="24"/>
        </w:rPr>
        <w:t>Employees:</w:t>
      </w:r>
    </w:p>
    <w:p w14:paraId="0C02C13E" w14:textId="77777777" w:rsidR="0021605B" w:rsidRPr="0021605B" w:rsidRDefault="0021605B" w:rsidP="0072009B">
      <w:pPr>
        <w:pStyle w:val="ListBullet"/>
        <w:numPr>
          <w:ilvl w:val="0"/>
          <w:numId w:val="0"/>
        </w:numPr>
        <w:spacing w:line="360" w:lineRule="auto"/>
        <w:ind w:left="720"/>
        <w:jc w:val="both"/>
        <w:rPr>
          <w:rFonts w:asciiTheme="majorBidi" w:hAnsiTheme="majorBidi" w:cstheme="majorBidi"/>
          <w:sz w:val="24"/>
          <w:szCs w:val="24"/>
        </w:rPr>
      </w:pPr>
      <w:r w:rsidRPr="0021605B">
        <w:rPr>
          <w:rFonts w:asciiTheme="majorBidi" w:hAnsiTheme="majorBidi" w:cstheme="majorBidi"/>
          <w:sz w:val="24"/>
          <w:szCs w:val="24"/>
        </w:rPr>
        <w:t>Affected Areas: Job security, layoffs and salary payment concerns.</w:t>
      </w:r>
    </w:p>
    <w:p w14:paraId="60BC112F" w14:textId="77777777" w:rsidR="0021605B" w:rsidRPr="0021605B" w:rsidRDefault="0021605B" w:rsidP="0072009B">
      <w:pPr>
        <w:pStyle w:val="ListBullet"/>
        <w:numPr>
          <w:ilvl w:val="0"/>
          <w:numId w:val="0"/>
        </w:numPr>
        <w:spacing w:line="360" w:lineRule="auto"/>
        <w:ind w:left="720"/>
        <w:jc w:val="both"/>
        <w:rPr>
          <w:rFonts w:asciiTheme="majorBidi" w:hAnsiTheme="majorBidi" w:cstheme="majorBidi"/>
          <w:sz w:val="24"/>
          <w:szCs w:val="24"/>
        </w:rPr>
      </w:pPr>
      <w:r w:rsidRPr="0021605B">
        <w:rPr>
          <w:rFonts w:asciiTheme="majorBidi" w:hAnsiTheme="majorBidi" w:cstheme="majorBidi"/>
          <w:sz w:val="24"/>
          <w:szCs w:val="24"/>
        </w:rPr>
        <w:t>Legal Protections: With respect to insolvency matters, certain overdue payments owed employees have a preferential status (such as salaries and holiday pay).</w:t>
      </w:r>
    </w:p>
    <w:p w14:paraId="29EC119D" w14:textId="77777777" w:rsidR="0021605B" w:rsidRPr="00192DB7" w:rsidRDefault="0021605B" w:rsidP="0072009B">
      <w:pPr>
        <w:pStyle w:val="ListBullet"/>
        <w:numPr>
          <w:ilvl w:val="0"/>
          <w:numId w:val="0"/>
        </w:numPr>
        <w:spacing w:line="360" w:lineRule="auto"/>
        <w:jc w:val="both"/>
        <w:rPr>
          <w:rFonts w:asciiTheme="majorBidi" w:hAnsiTheme="majorBidi" w:cstheme="majorBidi"/>
          <w:b/>
          <w:bCs/>
          <w:sz w:val="24"/>
          <w:szCs w:val="24"/>
        </w:rPr>
      </w:pPr>
      <w:r w:rsidRPr="00192DB7">
        <w:rPr>
          <w:rFonts w:asciiTheme="majorBidi" w:hAnsiTheme="majorBidi" w:cstheme="majorBidi"/>
          <w:b/>
          <w:bCs/>
          <w:sz w:val="24"/>
          <w:szCs w:val="24"/>
        </w:rPr>
        <w:t>Creditors:</w:t>
      </w:r>
    </w:p>
    <w:p w14:paraId="606C9032" w14:textId="77777777" w:rsidR="0021605B" w:rsidRPr="0021605B" w:rsidRDefault="0021605B" w:rsidP="0072009B">
      <w:pPr>
        <w:pStyle w:val="ListBullet"/>
        <w:numPr>
          <w:ilvl w:val="0"/>
          <w:numId w:val="0"/>
        </w:numPr>
        <w:spacing w:line="360" w:lineRule="auto"/>
        <w:ind w:left="720"/>
        <w:jc w:val="both"/>
        <w:rPr>
          <w:rFonts w:asciiTheme="majorBidi" w:hAnsiTheme="majorBidi" w:cstheme="majorBidi"/>
          <w:sz w:val="24"/>
          <w:szCs w:val="24"/>
        </w:rPr>
      </w:pPr>
      <w:r w:rsidRPr="0021605B">
        <w:rPr>
          <w:rFonts w:asciiTheme="majorBidi" w:hAnsiTheme="majorBidi" w:cstheme="majorBidi"/>
          <w:sz w:val="24"/>
          <w:szCs w:val="24"/>
        </w:rPr>
        <w:t>Suppliers and Service Providers: Unsettled bills and threats to the product flow.</w:t>
      </w:r>
    </w:p>
    <w:p w14:paraId="3FE4B80A" w14:textId="77777777" w:rsidR="0021605B" w:rsidRPr="0021605B" w:rsidRDefault="0021605B" w:rsidP="0072009B">
      <w:pPr>
        <w:pStyle w:val="ListBullet"/>
        <w:numPr>
          <w:ilvl w:val="0"/>
          <w:numId w:val="0"/>
        </w:numPr>
        <w:spacing w:line="360" w:lineRule="auto"/>
        <w:ind w:left="720"/>
        <w:jc w:val="both"/>
        <w:rPr>
          <w:rFonts w:asciiTheme="majorBidi" w:hAnsiTheme="majorBidi" w:cstheme="majorBidi"/>
          <w:sz w:val="24"/>
          <w:szCs w:val="24"/>
        </w:rPr>
      </w:pPr>
      <w:r w:rsidRPr="0021605B">
        <w:rPr>
          <w:rFonts w:asciiTheme="majorBidi" w:hAnsiTheme="majorBidi" w:cstheme="majorBidi"/>
          <w:sz w:val="24"/>
          <w:szCs w:val="24"/>
        </w:rPr>
        <w:t>Financial Institutions: Outstanding loans and interest payments.</w:t>
      </w:r>
    </w:p>
    <w:p w14:paraId="4475245C" w14:textId="77777777" w:rsidR="0021605B" w:rsidRPr="0021605B" w:rsidRDefault="0021605B" w:rsidP="0072009B">
      <w:pPr>
        <w:pStyle w:val="ListBullet"/>
        <w:numPr>
          <w:ilvl w:val="0"/>
          <w:numId w:val="0"/>
        </w:numPr>
        <w:spacing w:line="360" w:lineRule="auto"/>
        <w:ind w:left="720"/>
        <w:jc w:val="both"/>
        <w:rPr>
          <w:rFonts w:asciiTheme="majorBidi" w:hAnsiTheme="majorBidi" w:cstheme="majorBidi"/>
          <w:sz w:val="24"/>
          <w:szCs w:val="24"/>
        </w:rPr>
      </w:pPr>
      <w:r w:rsidRPr="0021605B">
        <w:rPr>
          <w:rFonts w:asciiTheme="majorBidi" w:hAnsiTheme="majorBidi" w:cstheme="majorBidi"/>
          <w:sz w:val="24"/>
          <w:szCs w:val="24"/>
        </w:rPr>
        <w:lastRenderedPageBreak/>
        <w:t>Trade Creditors: Unsettled trade payables and loss of future business: problems.</w:t>
      </w:r>
    </w:p>
    <w:p w14:paraId="5D00B742" w14:textId="77777777" w:rsidR="0021605B" w:rsidRPr="00192DB7" w:rsidRDefault="0021605B" w:rsidP="0072009B">
      <w:pPr>
        <w:pStyle w:val="ListBullet"/>
        <w:numPr>
          <w:ilvl w:val="0"/>
          <w:numId w:val="0"/>
        </w:numPr>
        <w:spacing w:line="360" w:lineRule="auto"/>
        <w:jc w:val="both"/>
        <w:rPr>
          <w:rFonts w:asciiTheme="majorBidi" w:hAnsiTheme="majorBidi" w:cstheme="majorBidi"/>
          <w:b/>
          <w:bCs/>
          <w:sz w:val="24"/>
          <w:szCs w:val="24"/>
        </w:rPr>
      </w:pPr>
      <w:r w:rsidRPr="00192DB7">
        <w:rPr>
          <w:rFonts w:asciiTheme="majorBidi" w:hAnsiTheme="majorBidi" w:cstheme="majorBidi"/>
          <w:b/>
          <w:bCs/>
          <w:sz w:val="24"/>
          <w:szCs w:val="24"/>
        </w:rPr>
        <w:t>Suppliers:</w:t>
      </w:r>
    </w:p>
    <w:p w14:paraId="7F835702" w14:textId="77777777" w:rsidR="0021605B" w:rsidRPr="0021605B" w:rsidRDefault="0021605B" w:rsidP="0072009B">
      <w:pPr>
        <w:pStyle w:val="ListBullet"/>
        <w:numPr>
          <w:ilvl w:val="0"/>
          <w:numId w:val="0"/>
        </w:numPr>
        <w:spacing w:line="360" w:lineRule="auto"/>
        <w:ind w:left="720"/>
        <w:jc w:val="both"/>
        <w:rPr>
          <w:rFonts w:asciiTheme="majorBidi" w:hAnsiTheme="majorBidi" w:cstheme="majorBidi"/>
          <w:sz w:val="24"/>
          <w:szCs w:val="24"/>
        </w:rPr>
      </w:pPr>
      <w:r w:rsidRPr="0021605B">
        <w:rPr>
          <w:rFonts w:asciiTheme="majorBidi" w:hAnsiTheme="majorBidi" w:cstheme="majorBidi"/>
          <w:sz w:val="24"/>
          <w:szCs w:val="24"/>
        </w:rPr>
        <w:t>Unpaid Invoices: If MST fails to pay suppliers, then their relationship and the chain of supply would be crippled. This state of affairs could financially squeeze suppliers.</w:t>
      </w:r>
    </w:p>
    <w:p w14:paraId="6CADE77A" w14:textId="77777777" w:rsidR="0021605B" w:rsidRPr="00192DB7" w:rsidRDefault="0021605B" w:rsidP="0072009B">
      <w:pPr>
        <w:pStyle w:val="ListBullet"/>
        <w:numPr>
          <w:ilvl w:val="0"/>
          <w:numId w:val="0"/>
        </w:numPr>
        <w:spacing w:line="360" w:lineRule="auto"/>
        <w:jc w:val="both"/>
        <w:rPr>
          <w:rFonts w:asciiTheme="majorBidi" w:hAnsiTheme="majorBidi" w:cstheme="majorBidi"/>
          <w:b/>
          <w:bCs/>
          <w:sz w:val="24"/>
          <w:szCs w:val="24"/>
        </w:rPr>
      </w:pPr>
      <w:r w:rsidRPr="00192DB7">
        <w:rPr>
          <w:rFonts w:asciiTheme="majorBidi" w:hAnsiTheme="majorBidi" w:cstheme="majorBidi"/>
          <w:b/>
          <w:bCs/>
          <w:sz w:val="24"/>
          <w:szCs w:val="24"/>
        </w:rPr>
        <w:t>Shareholders:</w:t>
      </w:r>
    </w:p>
    <w:p w14:paraId="669627FB" w14:textId="77777777" w:rsidR="0021605B" w:rsidRPr="0021605B" w:rsidRDefault="0021605B" w:rsidP="0072009B">
      <w:pPr>
        <w:pStyle w:val="ListBullet"/>
        <w:numPr>
          <w:ilvl w:val="0"/>
          <w:numId w:val="0"/>
        </w:numPr>
        <w:spacing w:line="360" w:lineRule="auto"/>
        <w:ind w:left="720"/>
        <w:jc w:val="both"/>
        <w:rPr>
          <w:rFonts w:asciiTheme="majorBidi" w:hAnsiTheme="majorBidi" w:cstheme="majorBidi"/>
          <w:sz w:val="24"/>
          <w:szCs w:val="24"/>
        </w:rPr>
      </w:pPr>
      <w:r w:rsidRPr="0021605B">
        <w:rPr>
          <w:rFonts w:asciiTheme="majorBidi" w:hAnsiTheme="majorBidi" w:cstheme="majorBidi"/>
          <w:sz w:val="24"/>
          <w:szCs w:val="24"/>
        </w:rPr>
        <w:t>Equity Value: Financial difficulties may cause the enterprise to lose value, so that shareholders have less equity than before.</w:t>
      </w:r>
    </w:p>
    <w:p w14:paraId="1530838E" w14:textId="2988C158" w:rsidR="008A5510" w:rsidRPr="00D668D3" w:rsidRDefault="0021605B" w:rsidP="0072009B">
      <w:pPr>
        <w:pStyle w:val="ListBullet"/>
        <w:numPr>
          <w:ilvl w:val="0"/>
          <w:numId w:val="0"/>
        </w:numPr>
        <w:spacing w:line="360" w:lineRule="auto"/>
        <w:ind w:left="720"/>
        <w:jc w:val="both"/>
        <w:rPr>
          <w:rFonts w:asciiTheme="majorBidi" w:hAnsiTheme="majorBidi" w:cstheme="majorBidi"/>
          <w:sz w:val="24"/>
          <w:szCs w:val="24"/>
        </w:rPr>
      </w:pPr>
      <w:r w:rsidRPr="0021605B">
        <w:rPr>
          <w:rFonts w:asciiTheme="majorBidi" w:hAnsiTheme="majorBidi" w:cstheme="majorBidi"/>
          <w:sz w:val="24"/>
          <w:szCs w:val="24"/>
        </w:rPr>
        <w:t>Dividends: If the company does not make a profit, shareholders may get no dividends.</w:t>
      </w:r>
    </w:p>
    <w:p w14:paraId="6CF66149" w14:textId="77777777" w:rsidR="000E531C" w:rsidRPr="000E531C" w:rsidRDefault="000E531C" w:rsidP="0072009B">
      <w:pPr>
        <w:pStyle w:val="ListBullet"/>
        <w:numPr>
          <w:ilvl w:val="0"/>
          <w:numId w:val="0"/>
        </w:numPr>
        <w:spacing w:line="360" w:lineRule="auto"/>
        <w:jc w:val="both"/>
        <w:rPr>
          <w:rFonts w:asciiTheme="majorBidi" w:hAnsiTheme="majorBidi" w:cstheme="majorBidi"/>
          <w:b/>
          <w:bCs/>
          <w:sz w:val="24"/>
          <w:szCs w:val="24"/>
        </w:rPr>
      </w:pPr>
      <w:r w:rsidRPr="000E531C">
        <w:rPr>
          <w:rFonts w:asciiTheme="majorBidi" w:hAnsiTheme="majorBidi" w:cstheme="majorBidi"/>
          <w:b/>
          <w:bCs/>
          <w:sz w:val="24"/>
          <w:szCs w:val="24"/>
        </w:rPr>
        <w:t>Priority in Insolvency Proceedings:</w:t>
      </w:r>
    </w:p>
    <w:p w14:paraId="42FF1CA3" w14:textId="77777777" w:rsidR="000E531C" w:rsidRPr="000E531C" w:rsidRDefault="000E531C" w:rsidP="0072009B">
      <w:pPr>
        <w:pStyle w:val="ListBullet"/>
        <w:numPr>
          <w:ilvl w:val="0"/>
          <w:numId w:val="0"/>
        </w:numPr>
        <w:spacing w:line="360" w:lineRule="auto"/>
        <w:jc w:val="both"/>
        <w:rPr>
          <w:rFonts w:asciiTheme="majorBidi" w:hAnsiTheme="majorBidi" w:cstheme="majorBidi"/>
          <w:sz w:val="24"/>
          <w:szCs w:val="24"/>
        </w:rPr>
      </w:pPr>
      <w:r w:rsidRPr="000E531C">
        <w:rPr>
          <w:rFonts w:asciiTheme="majorBidi" w:hAnsiTheme="majorBidi" w:cstheme="majorBidi"/>
          <w:sz w:val="24"/>
          <w:szCs w:val="24"/>
        </w:rPr>
        <w:t>In bankruptcy proceedings, assets and liabilities are divided up according to a pre-established order of priority. The payment hierarchy typically involves:</w:t>
      </w:r>
    </w:p>
    <w:p w14:paraId="4FFA8170" w14:textId="77777777" w:rsidR="000E531C" w:rsidRPr="000E531C" w:rsidRDefault="000E531C" w:rsidP="0072009B">
      <w:pPr>
        <w:pStyle w:val="ListBullet"/>
        <w:numPr>
          <w:ilvl w:val="0"/>
          <w:numId w:val="0"/>
        </w:numPr>
        <w:spacing w:line="360" w:lineRule="auto"/>
        <w:jc w:val="both"/>
        <w:rPr>
          <w:rFonts w:asciiTheme="majorBidi" w:hAnsiTheme="majorBidi" w:cstheme="majorBidi"/>
          <w:b/>
          <w:bCs/>
          <w:sz w:val="24"/>
          <w:szCs w:val="24"/>
        </w:rPr>
      </w:pPr>
      <w:r w:rsidRPr="000E531C">
        <w:rPr>
          <w:rFonts w:asciiTheme="majorBidi" w:hAnsiTheme="majorBidi" w:cstheme="majorBidi"/>
          <w:b/>
          <w:bCs/>
          <w:sz w:val="24"/>
          <w:szCs w:val="24"/>
        </w:rPr>
        <w:t>Secured Creditors:</w:t>
      </w:r>
    </w:p>
    <w:p w14:paraId="584498ED" w14:textId="77777777" w:rsidR="000E531C" w:rsidRPr="000E531C" w:rsidRDefault="000E531C" w:rsidP="0072009B">
      <w:pPr>
        <w:pStyle w:val="ListBullet"/>
        <w:numPr>
          <w:ilvl w:val="0"/>
          <w:numId w:val="0"/>
        </w:numPr>
        <w:spacing w:line="360" w:lineRule="auto"/>
        <w:ind w:left="720"/>
        <w:jc w:val="both"/>
        <w:rPr>
          <w:rFonts w:asciiTheme="majorBidi" w:hAnsiTheme="majorBidi" w:cstheme="majorBidi"/>
          <w:sz w:val="24"/>
          <w:szCs w:val="24"/>
        </w:rPr>
      </w:pPr>
      <w:r w:rsidRPr="000E531C">
        <w:rPr>
          <w:rFonts w:asciiTheme="majorBidi" w:hAnsiTheme="majorBidi" w:cstheme="majorBidi"/>
          <w:sz w:val="24"/>
          <w:szCs w:val="24"/>
        </w:rPr>
        <w:t>Definition: Creditors with security interests in specific assets.</w:t>
      </w:r>
    </w:p>
    <w:p w14:paraId="5AABA3DF" w14:textId="77777777" w:rsidR="000E531C" w:rsidRPr="000E531C" w:rsidRDefault="000E531C" w:rsidP="0072009B">
      <w:pPr>
        <w:pStyle w:val="ListBullet"/>
        <w:numPr>
          <w:ilvl w:val="0"/>
          <w:numId w:val="0"/>
        </w:numPr>
        <w:spacing w:line="360" w:lineRule="auto"/>
        <w:ind w:left="720"/>
        <w:jc w:val="both"/>
        <w:rPr>
          <w:rFonts w:asciiTheme="majorBidi" w:hAnsiTheme="majorBidi" w:cstheme="majorBidi"/>
          <w:sz w:val="24"/>
          <w:szCs w:val="24"/>
        </w:rPr>
      </w:pPr>
      <w:r w:rsidRPr="000E531C">
        <w:rPr>
          <w:rFonts w:asciiTheme="majorBidi" w:hAnsiTheme="majorBidi" w:cstheme="majorBidi"/>
          <w:sz w:val="24"/>
          <w:szCs w:val="24"/>
        </w:rPr>
        <w:t>Priority: The proceeds from the sale of their collateral are used to repay secured creditors first.</w:t>
      </w:r>
    </w:p>
    <w:p w14:paraId="05BA91CF" w14:textId="77777777" w:rsidR="000E531C" w:rsidRPr="000E531C" w:rsidRDefault="000E531C" w:rsidP="0072009B">
      <w:pPr>
        <w:pStyle w:val="ListBullet"/>
        <w:numPr>
          <w:ilvl w:val="0"/>
          <w:numId w:val="0"/>
        </w:numPr>
        <w:spacing w:line="360" w:lineRule="auto"/>
        <w:jc w:val="both"/>
        <w:rPr>
          <w:rFonts w:asciiTheme="majorBidi" w:hAnsiTheme="majorBidi" w:cstheme="majorBidi"/>
          <w:b/>
          <w:bCs/>
          <w:sz w:val="24"/>
          <w:szCs w:val="24"/>
        </w:rPr>
      </w:pPr>
      <w:r w:rsidRPr="000E531C">
        <w:rPr>
          <w:rFonts w:asciiTheme="majorBidi" w:hAnsiTheme="majorBidi" w:cstheme="majorBidi"/>
          <w:b/>
          <w:bCs/>
          <w:sz w:val="24"/>
          <w:szCs w:val="24"/>
        </w:rPr>
        <w:t>Preferential Creditors:</w:t>
      </w:r>
    </w:p>
    <w:p w14:paraId="617865F9" w14:textId="77777777" w:rsidR="000E531C" w:rsidRPr="000E531C" w:rsidRDefault="000E531C" w:rsidP="0072009B">
      <w:pPr>
        <w:pStyle w:val="ListBullet"/>
        <w:numPr>
          <w:ilvl w:val="0"/>
          <w:numId w:val="0"/>
        </w:numPr>
        <w:spacing w:line="360" w:lineRule="auto"/>
        <w:ind w:left="720"/>
        <w:jc w:val="both"/>
        <w:rPr>
          <w:rFonts w:asciiTheme="majorBidi" w:hAnsiTheme="majorBidi" w:cstheme="majorBidi"/>
          <w:sz w:val="24"/>
          <w:szCs w:val="24"/>
        </w:rPr>
      </w:pPr>
      <w:r w:rsidRPr="000E531C">
        <w:rPr>
          <w:rFonts w:asciiTheme="majorBidi" w:hAnsiTheme="majorBidi" w:cstheme="majorBidi"/>
          <w:sz w:val="24"/>
          <w:szCs w:val="24"/>
        </w:rPr>
        <w:t>Definition: Creditors with statutory preferential claims.</w:t>
      </w:r>
    </w:p>
    <w:p w14:paraId="62ECEF00" w14:textId="77777777" w:rsidR="000E531C" w:rsidRPr="000E531C" w:rsidRDefault="000E531C" w:rsidP="0072009B">
      <w:pPr>
        <w:pStyle w:val="ListBullet"/>
        <w:numPr>
          <w:ilvl w:val="0"/>
          <w:numId w:val="0"/>
        </w:numPr>
        <w:spacing w:line="360" w:lineRule="auto"/>
        <w:ind w:left="720"/>
        <w:jc w:val="both"/>
        <w:rPr>
          <w:rFonts w:asciiTheme="majorBidi" w:hAnsiTheme="majorBidi" w:cstheme="majorBidi"/>
          <w:sz w:val="24"/>
          <w:szCs w:val="24"/>
        </w:rPr>
      </w:pPr>
      <w:r w:rsidRPr="000E531C">
        <w:rPr>
          <w:rFonts w:asciiTheme="majorBidi" w:hAnsiTheme="majorBidi" w:cstheme="majorBidi"/>
          <w:sz w:val="24"/>
          <w:szCs w:val="24"/>
        </w:rPr>
        <w:t>Priority: This includes employee claims for unpaid wages and some other debts. The needs of secured creditors are met, followed by the unsecured.</w:t>
      </w:r>
    </w:p>
    <w:p w14:paraId="3699C245" w14:textId="77777777" w:rsidR="000E531C" w:rsidRPr="000E531C" w:rsidRDefault="000E531C" w:rsidP="0072009B">
      <w:pPr>
        <w:pStyle w:val="ListBullet"/>
        <w:numPr>
          <w:ilvl w:val="0"/>
          <w:numId w:val="0"/>
        </w:numPr>
        <w:spacing w:line="360" w:lineRule="auto"/>
        <w:jc w:val="both"/>
        <w:rPr>
          <w:rFonts w:asciiTheme="majorBidi" w:hAnsiTheme="majorBidi" w:cstheme="majorBidi"/>
          <w:b/>
          <w:bCs/>
          <w:sz w:val="24"/>
          <w:szCs w:val="24"/>
        </w:rPr>
      </w:pPr>
      <w:r w:rsidRPr="000E531C">
        <w:rPr>
          <w:rFonts w:asciiTheme="majorBidi" w:hAnsiTheme="majorBidi" w:cstheme="majorBidi"/>
          <w:b/>
          <w:bCs/>
          <w:sz w:val="24"/>
          <w:szCs w:val="24"/>
        </w:rPr>
        <w:t>Unsecured Creditors:</w:t>
      </w:r>
    </w:p>
    <w:p w14:paraId="43BEA0CA" w14:textId="77777777" w:rsidR="000E531C" w:rsidRPr="000E531C" w:rsidRDefault="000E531C" w:rsidP="0072009B">
      <w:pPr>
        <w:pStyle w:val="ListBullet"/>
        <w:numPr>
          <w:ilvl w:val="0"/>
          <w:numId w:val="0"/>
        </w:numPr>
        <w:spacing w:line="360" w:lineRule="auto"/>
        <w:ind w:left="720"/>
        <w:jc w:val="both"/>
        <w:rPr>
          <w:rFonts w:asciiTheme="majorBidi" w:hAnsiTheme="majorBidi" w:cstheme="majorBidi"/>
          <w:sz w:val="24"/>
          <w:szCs w:val="24"/>
        </w:rPr>
      </w:pPr>
      <w:r w:rsidRPr="000E531C">
        <w:rPr>
          <w:rFonts w:asciiTheme="majorBidi" w:hAnsiTheme="majorBidi" w:cstheme="majorBidi"/>
          <w:sz w:val="24"/>
          <w:szCs w:val="24"/>
        </w:rPr>
        <w:t>Definition: Creditors without specific security interests.</w:t>
      </w:r>
    </w:p>
    <w:p w14:paraId="032B496B" w14:textId="77777777" w:rsidR="000E531C" w:rsidRPr="000E531C" w:rsidRDefault="000E531C" w:rsidP="0072009B">
      <w:pPr>
        <w:pStyle w:val="ListBullet"/>
        <w:numPr>
          <w:ilvl w:val="0"/>
          <w:numId w:val="0"/>
        </w:numPr>
        <w:spacing w:line="360" w:lineRule="auto"/>
        <w:ind w:left="720"/>
        <w:jc w:val="both"/>
        <w:rPr>
          <w:rFonts w:asciiTheme="majorBidi" w:hAnsiTheme="majorBidi" w:cstheme="majorBidi"/>
          <w:sz w:val="24"/>
          <w:szCs w:val="24"/>
        </w:rPr>
      </w:pPr>
      <w:r w:rsidRPr="000E531C">
        <w:rPr>
          <w:rFonts w:asciiTheme="majorBidi" w:hAnsiTheme="majorBidi" w:cstheme="majorBidi"/>
          <w:sz w:val="24"/>
          <w:szCs w:val="24"/>
        </w:rPr>
        <w:t>Priority: Fourth to be paid are the unsecured creditors. Among themselves the claims of creditors are equal.</w:t>
      </w:r>
    </w:p>
    <w:p w14:paraId="2EAC2DCB" w14:textId="77777777" w:rsidR="000E531C" w:rsidRPr="000E531C" w:rsidRDefault="000E531C" w:rsidP="0072009B">
      <w:pPr>
        <w:pStyle w:val="ListBullet"/>
        <w:numPr>
          <w:ilvl w:val="0"/>
          <w:numId w:val="0"/>
        </w:numPr>
        <w:spacing w:line="360" w:lineRule="auto"/>
        <w:jc w:val="both"/>
        <w:rPr>
          <w:rFonts w:asciiTheme="majorBidi" w:hAnsiTheme="majorBidi" w:cstheme="majorBidi"/>
          <w:b/>
          <w:bCs/>
          <w:sz w:val="24"/>
          <w:szCs w:val="24"/>
        </w:rPr>
      </w:pPr>
      <w:r w:rsidRPr="000E531C">
        <w:rPr>
          <w:rFonts w:asciiTheme="majorBidi" w:hAnsiTheme="majorBidi" w:cstheme="majorBidi"/>
          <w:b/>
          <w:bCs/>
          <w:sz w:val="24"/>
          <w:szCs w:val="24"/>
        </w:rPr>
        <w:t>Shareholders:</w:t>
      </w:r>
    </w:p>
    <w:p w14:paraId="1E6586C3" w14:textId="77777777" w:rsidR="000E531C" w:rsidRPr="000E531C" w:rsidRDefault="000E531C" w:rsidP="0072009B">
      <w:pPr>
        <w:pStyle w:val="ListBullet"/>
        <w:numPr>
          <w:ilvl w:val="0"/>
          <w:numId w:val="0"/>
        </w:numPr>
        <w:spacing w:line="360" w:lineRule="auto"/>
        <w:ind w:left="720"/>
        <w:jc w:val="both"/>
        <w:rPr>
          <w:rFonts w:asciiTheme="majorBidi" w:hAnsiTheme="majorBidi" w:cstheme="majorBidi"/>
          <w:sz w:val="24"/>
          <w:szCs w:val="24"/>
        </w:rPr>
      </w:pPr>
      <w:r w:rsidRPr="000E531C">
        <w:rPr>
          <w:rFonts w:asciiTheme="majorBidi" w:hAnsiTheme="majorBidi" w:cstheme="majorBidi"/>
          <w:sz w:val="24"/>
          <w:szCs w:val="24"/>
        </w:rPr>
        <w:t>Definition: Owners of the company's equity.</w:t>
      </w:r>
    </w:p>
    <w:p w14:paraId="66391F88" w14:textId="37EFB24B" w:rsidR="008A5510" w:rsidRPr="00D668D3" w:rsidRDefault="000E531C" w:rsidP="0072009B">
      <w:pPr>
        <w:pStyle w:val="ListBullet"/>
        <w:numPr>
          <w:ilvl w:val="0"/>
          <w:numId w:val="0"/>
        </w:numPr>
        <w:spacing w:line="360" w:lineRule="auto"/>
        <w:ind w:left="720"/>
        <w:jc w:val="both"/>
        <w:rPr>
          <w:rFonts w:asciiTheme="majorBidi" w:hAnsiTheme="majorBidi" w:cstheme="majorBidi"/>
          <w:sz w:val="24"/>
          <w:szCs w:val="24"/>
        </w:rPr>
      </w:pPr>
      <w:r w:rsidRPr="000E531C">
        <w:rPr>
          <w:rFonts w:asciiTheme="majorBidi" w:hAnsiTheme="majorBidi" w:cstheme="majorBidi"/>
          <w:sz w:val="24"/>
          <w:szCs w:val="24"/>
        </w:rPr>
        <w:t>Priority: The shareholders are last in line. After the creditors have been paid off, what funds remain go to them.</w:t>
      </w:r>
    </w:p>
    <w:p w14:paraId="363F7E10" w14:textId="524C8A5A" w:rsidR="00D94787" w:rsidRPr="00D668D3" w:rsidRDefault="00FA1C8F" w:rsidP="0072009B">
      <w:pPr>
        <w:spacing w:line="360" w:lineRule="auto"/>
        <w:jc w:val="both"/>
        <w:rPr>
          <w:rFonts w:asciiTheme="majorBidi" w:hAnsiTheme="majorBidi" w:cstheme="majorBidi"/>
          <w:sz w:val="24"/>
          <w:szCs w:val="24"/>
        </w:rPr>
      </w:pPr>
      <w:r w:rsidRPr="00FA1C8F">
        <w:rPr>
          <w:rFonts w:asciiTheme="majorBidi" w:hAnsiTheme="majorBidi" w:cstheme="majorBidi"/>
          <w:sz w:val="24"/>
          <w:szCs w:val="24"/>
        </w:rPr>
        <w:t>Particulars of insolvency proceedings are governed by applicable laws and regulations. For this reason, using legal counsel for help in avoiding traps and staying on the right side of insolvency law is imperative.</w:t>
      </w:r>
    </w:p>
    <w:p w14:paraId="56266ECF" w14:textId="77777777" w:rsidR="00C1700F" w:rsidRPr="00A37D66" w:rsidRDefault="00C1700F" w:rsidP="0072009B">
      <w:pPr>
        <w:pStyle w:val="ListBullet"/>
        <w:numPr>
          <w:ilvl w:val="0"/>
          <w:numId w:val="0"/>
        </w:numPr>
        <w:spacing w:line="360" w:lineRule="auto"/>
        <w:jc w:val="both"/>
        <w:rPr>
          <w:rFonts w:asciiTheme="majorBidi" w:hAnsiTheme="majorBidi" w:cstheme="majorBidi"/>
          <w:b/>
          <w:bCs/>
          <w:sz w:val="24"/>
          <w:szCs w:val="24"/>
        </w:rPr>
      </w:pPr>
      <w:r w:rsidRPr="00A37D66">
        <w:rPr>
          <w:rFonts w:asciiTheme="majorBidi" w:hAnsiTheme="majorBidi" w:cstheme="majorBidi"/>
          <w:b/>
          <w:bCs/>
          <w:sz w:val="24"/>
          <w:szCs w:val="24"/>
        </w:rPr>
        <w:lastRenderedPageBreak/>
        <w:t>(d) Cross-Border Insolvency Considerations:</w:t>
      </w:r>
    </w:p>
    <w:p w14:paraId="1B75DC4F" w14:textId="77777777" w:rsidR="00C1700F" w:rsidRPr="00C1700F" w:rsidRDefault="00C1700F" w:rsidP="0072009B">
      <w:pPr>
        <w:pStyle w:val="ListBullet"/>
        <w:numPr>
          <w:ilvl w:val="0"/>
          <w:numId w:val="0"/>
        </w:numPr>
        <w:spacing w:line="360" w:lineRule="auto"/>
        <w:jc w:val="both"/>
        <w:rPr>
          <w:rFonts w:asciiTheme="majorBidi" w:hAnsiTheme="majorBidi" w:cstheme="majorBidi"/>
          <w:sz w:val="24"/>
          <w:szCs w:val="24"/>
        </w:rPr>
      </w:pPr>
      <w:r w:rsidRPr="00C1700F">
        <w:rPr>
          <w:rFonts w:asciiTheme="majorBidi" w:hAnsiTheme="majorBidi" w:cstheme="majorBidi"/>
          <w:sz w:val="24"/>
          <w:szCs w:val="24"/>
        </w:rPr>
        <w:t>If Multi-Sport Transport Ltd (MST) were to win the tender with the French government, several aspects of cross-border insolvency could arise, given the international nature of the contract:</w:t>
      </w:r>
    </w:p>
    <w:p w14:paraId="139185C3" w14:textId="77777777" w:rsidR="00C1700F" w:rsidRPr="00A37D66" w:rsidRDefault="00C1700F" w:rsidP="0072009B">
      <w:pPr>
        <w:pStyle w:val="ListBullet"/>
        <w:numPr>
          <w:ilvl w:val="0"/>
          <w:numId w:val="0"/>
        </w:numPr>
        <w:spacing w:line="360" w:lineRule="auto"/>
        <w:jc w:val="both"/>
        <w:rPr>
          <w:rFonts w:asciiTheme="majorBidi" w:hAnsiTheme="majorBidi" w:cstheme="majorBidi"/>
          <w:b/>
          <w:bCs/>
          <w:sz w:val="24"/>
          <w:szCs w:val="24"/>
        </w:rPr>
      </w:pPr>
      <w:r w:rsidRPr="00A37D66">
        <w:rPr>
          <w:rFonts w:asciiTheme="majorBidi" w:hAnsiTheme="majorBidi" w:cstheme="majorBidi"/>
          <w:b/>
          <w:bCs/>
          <w:sz w:val="24"/>
          <w:szCs w:val="24"/>
        </w:rPr>
        <w:t>Recognition of Foreign Insolvency Proceedings:</w:t>
      </w:r>
    </w:p>
    <w:p w14:paraId="50C5531E" w14:textId="77777777" w:rsidR="00C1700F" w:rsidRPr="00C1700F" w:rsidRDefault="00C1700F" w:rsidP="0072009B">
      <w:pPr>
        <w:pStyle w:val="ListBullet"/>
        <w:numPr>
          <w:ilvl w:val="0"/>
          <w:numId w:val="0"/>
        </w:numPr>
        <w:spacing w:line="360" w:lineRule="auto"/>
        <w:ind w:left="720"/>
        <w:jc w:val="both"/>
        <w:rPr>
          <w:rFonts w:asciiTheme="majorBidi" w:hAnsiTheme="majorBidi" w:cstheme="majorBidi"/>
          <w:sz w:val="24"/>
          <w:szCs w:val="24"/>
        </w:rPr>
      </w:pPr>
      <w:r w:rsidRPr="00C1700F">
        <w:rPr>
          <w:rFonts w:asciiTheme="majorBidi" w:hAnsiTheme="majorBidi" w:cstheme="majorBidi"/>
          <w:sz w:val="24"/>
          <w:szCs w:val="24"/>
        </w:rPr>
        <w:t>Since MST is an English firm, it may have problems obtaining recognition of its insolvency proceedings from the French court. In other cases, entire sets of insolvency proceedings in one jurisdiction have to be recognized and enforced by the English courts.</w:t>
      </w:r>
    </w:p>
    <w:p w14:paraId="3D129877" w14:textId="77777777" w:rsidR="00C1700F" w:rsidRPr="00A37D66" w:rsidRDefault="00C1700F" w:rsidP="0072009B">
      <w:pPr>
        <w:pStyle w:val="ListBullet"/>
        <w:numPr>
          <w:ilvl w:val="0"/>
          <w:numId w:val="0"/>
        </w:numPr>
        <w:spacing w:line="360" w:lineRule="auto"/>
        <w:jc w:val="both"/>
        <w:rPr>
          <w:rFonts w:asciiTheme="majorBidi" w:hAnsiTheme="majorBidi" w:cstheme="majorBidi"/>
          <w:b/>
          <w:bCs/>
          <w:sz w:val="24"/>
          <w:szCs w:val="24"/>
        </w:rPr>
      </w:pPr>
      <w:r w:rsidRPr="00A37D66">
        <w:rPr>
          <w:rFonts w:asciiTheme="majorBidi" w:hAnsiTheme="majorBidi" w:cstheme="majorBidi"/>
          <w:b/>
          <w:bCs/>
          <w:sz w:val="24"/>
          <w:szCs w:val="24"/>
        </w:rPr>
        <w:t>Treatment of Creditors and Stakeholders:</w:t>
      </w:r>
    </w:p>
    <w:p w14:paraId="0D6FDCA8" w14:textId="77777777" w:rsidR="00C1700F" w:rsidRPr="00C1700F" w:rsidRDefault="00C1700F" w:rsidP="0072009B">
      <w:pPr>
        <w:pStyle w:val="ListBullet"/>
        <w:numPr>
          <w:ilvl w:val="0"/>
          <w:numId w:val="0"/>
        </w:numPr>
        <w:spacing w:line="360" w:lineRule="auto"/>
        <w:ind w:left="720"/>
        <w:jc w:val="both"/>
        <w:rPr>
          <w:rFonts w:asciiTheme="majorBidi" w:hAnsiTheme="majorBidi" w:cstheme="majorBidi"/>
          <w:sz w:val="24"/>
          <w:szCs w:val="24"/>
        </w:rPr>
      </w:pPr>
      <w:r w:rsidRPr="00C1700F">
        <w:rPr>
          <w:rFonts w:asciiTheme="majorBidi" w:hAnsiTheme="majorBidi" w:cstheme="majorBidi"/>
          <w:sz w:val="24"/>
          <w:szCs w:val="24"/>
        </w:rPr>
        <w:t>How creditors and stakeholders are treated differs greatly across jurisdiction. Different rules, different priorities result in differences in outcomes too. However, I think that MST's biggest headache was going to be dual legal systems. If the case is being tried in two separate legal agencies, their handling of creditors' rights and interests could be vastly different from each other.</w:t>
      </w:r>
    </w:p>
    <w:p w14:paraId="1770E131" w14:textId="77777777" w:rsidR="00C1700F" w:rsidRPr="00A37D66" w:rsidRDefault="00C1700F" w:rsidP="0072009B">
      <w:pPr>
        <w:pStyle w:val="ListBullet"/>
        <w:numPr>
          <w:ilvl w:val="0"/>
          <w:numId w:val="0"/>
        </w:numPr>
        <w:spacing w:line="360" w:lineRule="auto"/>
        <w:jc w:val="both"/>
        <w:rPr>
          <w:rFonts w:asciiTheme="majorBidi" w:hAnsiTheme="majorBidi" w:cstheme="majorBidi"/>
          <w:b/>
          <w:bCs/>
          <w:sz w:val="24"/>
          <w:szCs w:val="24"/>
        </w:rPr>
      </w:pPr>
      <w:r w:rsidRPr="00A37D66">
        <w:rPr>
          <w:rFonts w:asciiTheme="majorBidi" w:hAnsiTheme="majorBidi" w:cstheme="majorBidi"/>
          <w:b/>
          <w:bCs/>
          <w:sz w:val="24"/>
          <w:szCs w:val="24"/>
        </w:rPr>
        <w:t>UNCITRAL Model Law on Cross-Border Insolvency:</w:t>
      </w:r>
    </w:p>
    <w:p w14:paraId="607BC534" w14:textId="77777777" w:rsidR="00C1700F" w:rsidRPr="00C1700F" w:rsidRDefault="00C1700F" w:rsidP="0072009B">
      <w:pPr>
        <w:pStyle w:val="ListBullet"/>
        <w:numPr>
          <w:ilvl w:val="0"/>
          <w:numId w:val="0"/>
        </w:numPr>
        <w:spacing w:line="360" w:lineRule="auto"/>
        <w:ind w:left="720"/>
        <w:jc w:val="both"/>
        <w:rPr>
          <w:rFonts w:asciiTheme="majorBidi" w:hAnsiTheme="majorBidi" w:cstheme="majorBidi"/>
          <w:sz w:val="24"/>
          <w:szCs w:val="24"/>
        </w:rPr>
      </w:pPr>
      <w:r w:rsidRPr="00C1700F">
        <w:rPr>
          <w:rFonts w:asciiTheme="majorBidi" w:hAnsiTheme="majorBidi" w:cstheme="majorBidi"/>
          <w:sz w:val="24"/>
          <w:szCs w:val="24"/>
        </w:rPr>
        <w:t>The UNCITRAL Model Law on Cross-Border Insolvency is a structure for dealing with cross-border insolvencies. Therefore, MST may have to reconsider the appropriateness of this model law and its effect on cross-border cooperation between insolvency regimes in England and France.</w:t>
      </w:r>
    </w:p>
    <w:p w14:paraId="074942C5" w14:textId="77777777" w:rsidR="00C1700F" w:rsidRPr="00A37D66" w:rsidRDefault="00C1700F" w:rsidP="0072009B">
      <w:pPr>
        <w:pStyle w:val="ListBullet"/>
        <w:numPr>
          <w:ilvl w:val="0"/>
          <w:numId w:val="0"/>
        </w:numPr>
        <w:spacing w:line="360" w:lineRule="auto"/>
        <w:jc w:val="both"/>
        <w:rPr>
          <w:rFonts w:asciiTheme="majorBidi" w:hAnsiTheme="majorBidi" w:cstheme="majorBidi"/>
          <w:b/>
          <w:bCs/>
          <w:sz w:val="24"/>
          <w:szCs w:val="24"/>
        </w:rPr>
      </w:pPr>
      <w:r w:rsidRPr="00A37D66">
        <w:rPr>
          <w:rFonts w:asciiTheme="majorBidi" w:hAnsiTheme="majorBidi" w:cstheme="majorBidi"/>
          <w:b/>
          <w:bCs/>
          <w:sz w:val="24"/>
          <w:szCs w:val="24"/>
        </w:rPr>
        <w:t>Contractual and Regulatory Compliance:</w:t>
      </w:r>
    </w:p>
    <w:p w14:paraId="2093421B" w14:textId="77777777" w:rsidR="00C1700F" w:rsidRPr="00C1700F" w:rsidRDefault="00C1700F" w:rsidP="0072009B">
      <w:pPr>
        <w:pStyle w:val="ListBullet"/>
        <w:numPr>
          <w:ilvl w:val="0"/>
          <w:numId w:val="0"/>
        </w:numPr>
        <w:spacing w:line="360" w:lineRule="auto"/>
        <w:ind w:left="720"/>
        <w:jc w:val="both"/>
        <w:rPr>
          <w:rFonts w:asciiTheme="majorBidi" w:hAnsiTheme="majorBidi" w:cstheme="majorBidi"/>
          <w:sz w:val="24"/>
          <w:szCs w:val="24"/>
        </w:rPr>
      </w:pPr>
      <w:r w:rsidRPr="00C1700F">
        <w:rPr>
          <w:rFonts w:asciiTheme="majorBidi" w:hAnsiTheme="majorBidi" w:cstheme="majorBidi"/>
          <w:sz w:val="24"/>
          <w:szCs w:val="24"/>
        </w:rPr>
        <w:t>On both sides the need to be in compliance with contractual obligations and regulatory requirements looms paramount. The MST has to guarantee that its arrangements for insolvency will not be in conflict with the contractual terms between it and France ’ s government or any French laws.</w:t>
      </w:r>
    </w:p>
    <w:p w14:paraId="4C5BC4AC" w14:textId="77777777" w:rsidR="00C1700F" w:rsidRPr="00A37D66" w:rsidRDefault="00C1700F" w:rsidP="0072009B">
      <w:pPr>
        <w:pStyle w:val="ListBullet"/>
        <w:numPr>
          <w:ilvl w:val="0"/>
          <w:numId w:val="0"/>
        </w:numPr>
        <w:spacing w:line="360" w:lineRule="auto"/>
        <w:jc w:val="both"/>
        <w:rPr>
          <w:rFonts w:asciiTheme="majorBidi" w:hAnsiTheme="majorBidi" w:cstheme="majorBidi"/>
          <w:b/>
          <w:bCs/>
          <w:sz w:val="24"/>
          <w:szCs w:val="24"/>
        </w:rPr>
      </w:pPr>
      <w:r w:rsidRPr="00A37D66">
        <w:rPr>
          <w:rFonts w:asciiTheme="majorBidi" w:hAnsiTheme="majorBidi" w:cstheme="majorBidi"/>
          <w:b/>
          <w:bCs/>
          <w:sz w:val="24"/>
          <w:szCs w:val="24"/>
        </w:rPr>
        <w:t>Asset Realization and Distribution:</w:t>
      </w:r>
    </w:p>
    <w:p w14:paraId="55003A87" w14:textId="7794E388" w:rsidR="00880862" w:rsidRPr="00D668D3" w:rsidRDefault="00C1700F" w:rsidP="0072009B">
      <w:pPr>
        <w:pStyle w:val="ListBullet"/>
        <w:numPr>
          <w:ilvl w:val="0"/>
          <w:numId w:val="0"/>
        </w:numPr>
        <w:spacing w:line="360" w:lineRule="auto"/>
        <w:ind w:left="720"/>
        <w:jc w:val="both"/>
        <w:rPr>
          <w:rFonts w:asciiTheme="majorBidi" w:hAnsiTheme="majorBidi" w:cstheme="majorBidi"/>
          <w:sz w:val="24"/>
          <w:szCs w:val="24"/>
        </w:rPr>
      </w:pPr>
      <w:r w:rsidRPr="00C1700F">
        <w:rPr>
          <w:rFonts w:asciiTheme="majorBidi" w:hAnsiTheme="majorBidi" w:cstheme="majorBidi"/>
          <w:sz w:val="24"/>
          <w:szCs w:val="24"/>
        </w:rPr>
        <w:t>The transnational merging of assets will become more complex, so that arrangements can only be such as require the exchange and cooperation across borders between insolvency administrators or legal representatives. Only then will be able to ensure a smooth and just process that makes all creditors feel safe, give them the confidence everything is being done right overseas as well.</w:t>
      </w:r>
    </w:p>
    <w:p w14:paraId="5EACD584" w14:textId="65ACB438" w:rsidR="00D94787" w:rsidRPr="00D668D3" w:rsidRDefault="00093CE7" w:rsidP="0072009B">
      <w:pPr>
        <w:spacing w:line="360" w:lineRule="auto"/>
        <w:jc w:val="both"/>
        <w:rPr>
          <w:rFonts w:asciiTheme="majorBidi" w:hAnsiTheme="majorBidi" w:cstheme="majorBidi"/>
          <w:sz w:val="24"/>
          <w:szCs w:val="24"/>
        </w:rPr>
      </w:pPr>
      <w:r w:rsidRPr="00093CE7">
        <w:rPr>
          <w:rFonts w:asciiTheme="majorBidi" w:hAnsiTheme="majorBidi" w:cstheme="majorBidi"/>
          <w:sz w:val="24"/>
          <w:szCs w:val="24"/>
        </w:rPr>
        <w:lastRenderedPageBreak/>
        <w:t xml:space="preserve">MST may need to consult with the experts in international insolvency law for advice on how to clear these obstacles. Local compliances An adviser on studies can help smooth communications between </w:t>
      </w:r>
      <w:proofErr w:type="gramStart"/>
      <w:r w:rsidRPr="00093CE7">
        <w:rPr>
          <w:rFonts w:asciiTheme="majorBidi" w:hAnsiTheme="majorBidi" w:cstheme="majorBidi"/>
          <w:sz w:val="24"/>
          <w:szCs w:val="24"/>
        </w:rPr>
        <w:t>jurisdictions, and</w:t>
      </w:r>
      <w:proofErr w:type="gramEnd"/>
      <w:r w:rsidRPr="00093CE7">
        <w:rPr>
          <w:rFonts w:asciiTheme="majorBidi" w:hAnsiTheme="majorBidi" w:cstheme="majorBidi"/>
          <w:sz w:val="24"/>
          <w:szCs w:val="24"/>
        </w:rPr>
        <w:t xml:space="preserve"> reduce potential cross-border conflicts.</w:t>
      </w:r>
    </w:p>
    <w:p w14:paraId="27881A06" w14:textId="77777777" w:rsidR="00D94787" w:rsidRPr="00D668D3" w:rsidRDefault="00D94787" w:rsidP="0072009B">
      <w:pPr>
        <w:spacing w:line="360" w:lineRule="auto"/>
        <w:jc w:val="both"/>
        <w:rPr>
          <w:rFonts w:asciiTheme="majorBidi" w:hAnsiTheme="majorBidi" w:cstheme="majorBidi"/>
          <w:sz w:val="24"/>
          <w:szCs w:val="24"/>
        </w:rPr>
      </w:pPr>
    </w:p>
    <w:p w14:paraId="2B5B0F54" w14:textId="77777777" w:rsidR="00D94787" w:rsidRPr="00D668D3" w:rsidRDefault="00D94787" w:rsidP="0072009B">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t>Best regards,</w:t>
      </w:r>
    </w:p>
    <w:p w14:paraId="2DBE006D" w14:textId="4BEBBD3F" w:rsidR="00A37D66" w:rsidRPr="00D668D3" w:rsidRDefault="00D94787" w:rsidP="0072009B">
      <w:pPr>
        <w:spacing w:line="360" w:lineRule="auto"/>
        <w:jc w:val="both"/>
        <w:rPr>
          <w:rFonts w:asciiTheme="majorBidi" w:hAnsiTheme="majorBidi" w:cstheme="majorBidi"/>
          <w:sz w:val="24"/>
          <w:szCs w:val="24"/>
        </w:rPr>
      </w:pPr>
      <w:r w:rsidRPr="00D668D3">
        <w:rPr>
          <w:rFonts w:asciiTheme="majorBidi" w:hAnsiTheme="majorBidi" w:cstheme="majorBidi"/>
          <w:sz w:val="24"/>
          <w:szCs w:val="24"/>
        </w:rPr>
        <w:t xml:space="preserve">Jane </w:t>
      </w:r>
    </w:p>
    <w:p w14:paraId="55C813CB" w14:textId="2E569759" w:rsidR="00A52C15" w:rsidRDefault="00A52C15">
      <w:pPr>
        <w:rPr>
          <w:rFonts w:asciiTheme="majorBidi" w:hAnsiTheme="majorBidi" w:cstheme="majorBidi"/>
          <w:sz w:val="24"/>
          <w:szCs w:val="24"/>
        </w:rPr>
      </w:pPr>
      <w:r>
        <w:rPr>
          <w:rFonts w:asciiTheme="majorBidi" w:hAnsiTheme="majorBidi" w:cstheme="majorBidi"/>
          <w:sz w:val="24"/>
          <w:szCs w:val="24"/>
        </w:rPr>
        <w:br w:type="page"/>
      </w:r>
    </w:p>
    <w:p w14:paraId="4AF8F48B" w14:textId="5129C312" w:rsidR="00D94787" w:rsidRPr="007403F6" w:rsidRDefault="00A52C15" w:rsidP="0072009B">
      <w:pPr>
        <w:spacing w:line="360" w:lineRule="auto"/>
        <w:jc w:val="both"/>
        <w:rPr>
          <w:rFonts w:asciiTheme="majorBidi" w:hAnsiTheme="majorBidi" w:cstheme="majorBidi"/>
          <w:b/>
          <w:bCs/>
          <w:sz w:val="24"/>
          <w:szCs w:val="24"/>
        </w:rPr>
      </w:pPr>
      <w:r w:rsidRPr="007403F6">
        <w:rPr>
          <w:rFonts w:asciiTheme="majorBidi" w:hAnsiTheme="majorBidi" w:cstheme="majorBidi"/>
          <w:b/>
          <w:bCs/>
          <w:sz w:val="24"/>
          <w:szCs w:val="24"/>
        </w:rPr>
        <w:lastRenderedPageBreak/>
        <w:t>Bibliography</w:t>
      </w:r>
    </w:p>
    <w:p w14:paraId="4A2D64A7" w14:textId="120056A7" w:rsidR="00A52C15" w:rsidRDefault="00A52C15" w:rsidP="0072009B">
      <w:pPr>
        <w:spacing w:line="360" w:lineRule="auto"/>
        <w:jc w:val="both"/>
        <w:rPr>
          <w:rFonts w:asciiTheme="majorBidi" w:hAnsiTheme="majorBidi" w:cstheme="majorBidi"/>
          <w:b/>
          <w:bCs/>
          <w:sz w:val="24"/>
          <w:szCs w:val="24"/>
        </w:rPr>
      </w:pPr>
      <w:r w:rsidRPr="007403F6">
        <w:rPr>
          <w:rFonts w:asciiTheme="majorBidi" w:hAnsiTheme="majorBidi" w:cstheme="majorBidi"/>
          <w:b/>
          <w:bCs/>
          <w:sz w:val="24"/>
          <w:szCs w:val="24"/>
        </w:rPr>
        <w:t xml:space="preserve">Books </w:t>
      </w:r>
    </w:p>
    <w:p w14:paraId="782FB048" w14:textId="77777777" w:rsidR="00326678" w:rsidRPr="00AF548E" w:rsidRDefault="00326678" w:rsidP="00326678">
      <w:pPr>
        <w:spacing w:line="360" w:lineRule="auto"/>
        <w:jc w:val="both"/>
      </w:pPr>
      <w:r>
        <w:rPr>
          <w:rFonts w:ascii="Arial" w:hAnsi="Arial" w:cs="Arial"/>
          <w:color w:val="222222"/>
          <w:sz w:val="20"/>
          <w:szCs w:val="20"/>
          <w:shd w:val="clear" w:color="auto" w:fill="FFFFFF"/>
        </w:rPr>
        <w:t>Parkinson, M.M., 2018. </w:t>
      </w:r>
      <w:r>
        <w:rPr>
          <w:rFonts w:ascii="Arial" w:hAnsi="Arial" w:cs="Arial"/>
          <w:i/>
          <w:iCs/>
          <w:color w:val="222222"/>
          <w:sz w:val="20"/>
          <w:szCs w:val="20"/>
          <w:shd w:val="clear" w:color="auto" w:fill="FFFFFF"/>
        </w:rPr>
        <w:t>Corporate governance in transition: dealing with financial distress and insolvency in UK companies</w:t>
      </w:r>
      <w:r>
        <w:rPr>
          <w:rFonts w:ascii="Arial" w:hAnsi="Arial" w:cs="Arial"/>
          <w:color w:val="222222"/>
          <w:sz w:val="20"/>
          <w:szCs w:val="20"/>
          <w:shd w:val="clear" w:color="auto" w:fill="FFFFFF"/>
        </w:rPr>
        <w:t>. Springer.</w:t>
      </w:r>
    </w:p>
    <w:p w14:paraId="6BE4B44D" w14:textId="036747C4" w:rsidR="00A52C15" w:rsidRPr="007403F6" w:rsidRDefault="00A52C15" w:rsidP="0072009B">
      <w:pPr>
        <w:spacing w:line="360" w:lineRule="auto"/>
        <w:jc w:val="both"/>
        <w:rPr>
          <w:rFonts w:asciiTheme="majorBidi" w:hAnsiTheme="majorBidi" w:cstheme="majorBidi"/>
          <w:b/>
          <w:bCs/>
          <w:sz w:val="24"/>
          <w:szCs w:val="24"/>
        </w:rPr>
      </w:pPr>
      <w:r w:rsidRPr="007403F6">
        <w:rPr>
          <w:rFonts w:asciiTheme="majorBidi" w:hAnsiTheme="majorBidi" w:cstheme="majorBidi"/>
          <w:b/>
          <w:bCs/>
          <w:sz w:val="24"/>
          <w:szCs w:val="24"/>
        </w:rPr>
        <w:t>Journals</w:t>
      </w:r>
    </w:p>
    <w:p w14:paraId="2C38E64C" w14:textId="739E2DF7" w:rsidR="00AF548E" w:rsidRDefault="00AF548E" w:rsidP="0072009B">
      <w:pPr>
        <w:spacing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Chen, J.Q., 2020. A Framework of Partnership. </w:t>
      </w:r>
      <w:r>
        <w:rPr>
          <w:rFonts w:ascii="Arial" w:hAnsi="Arial" w:cs="Arial"/>
          <w:i/>
          <w:iCs/>
          <w:color w:val="222222"/>
          <w:sz w:val="20"/>
          <w:szCs w:val="20"/>
          <w:shd w:val="clear" w:color="auto" w:fill="FFFFFF"/>
        </w:rPr>
        <w:t>The Cyber Defense Review</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pp.15-28.</w:t>
      </w:r>
    </w:p>
    <w:p w14:paraId="16565837" w14:textId="359E9244" w:rsidR="00AF548E" w:rsidRDefault="00AF548E" w:rsidP="0072009B">
      <w:pPr>
        <w:spacing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Rodger, A., </w:t>
      </w:r>
      <w:proofErr w:type="spellStart"/>
      <w:r>
        <w:rPr>
          <w:rFonts w:ascii="Arial" w:hAnsi="Arial" w:cs="Arial"/>
          <w:color w:val="222222"/>
          <w:sz w:val="20"/>
          <w:szCs w:val="20"/>
          <w:shd w:val="clear" w:color="auto" w:fill="FFFFFF"/>
        </w:rPr>
        <w:t>Bruun</w:t>
      </w:r>
      <w:proofErr w:type="spellEnd"/>
      <w:r>
        <w:rPr>
          <w:rFonts w:ascii="Arial" w:hAnsi="Arial" w:cs="Arial"/>
          <w:color w:val="222222"/>
          <w:sz w:val="20"/>
          <w:szCs w:val="20"/>
          <w:shd w:val="clear" w:color="auto" w:fill="FFFFFF"/>
        </w:rPr>
        <w:t xml:space="preserve">, T., </w:t>
      </w:r>
      <w:proofErr w:type="spellStart"/>
      <w:r>
        <w:rPr>
          <w:rFonts w:ascii="Arial" w:hAnsi="Arial" w:cs="Arial"/>
          <w:color w:val="222222"/>
          <w:sz w:val="20"/>
          <w:szCs w:val="20"/>
          <w:shd w:val="clear" w:color="auto" w:fill="FFFFFF"/>
        </w:rPr>
        <w:t>Weait</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Vernazza</w:t>
      </w:r>
      <w:proofErr w:type="spellEnd"/>
      <w:r>
        <w:rPr>
          <w:rFonts w:ascii="Arial" w:hAnsi="Arial" w:cs="Arial"/>
          <w:color w:val="222222"/>
          <w:sz w:val="20"/>
          <w:szCs w:val="20"/>
          <w:shd w:val="clear" w:color="auto" w:fill="FFFFFF"/>
        </w:rPr>
        <w:t xml:space="preserve">, P., Collins, S., Estrada, V., </w:t>
      </w:r>
      <w:proofErr w:type="spellStart"/>
      <w:r>
        <w:rPr>
          <w:rFonts w:ascii="Arial" w:hAnsi="Arial" w:cs="Arial"/>
          <w:color w:val="222222"/>
          <w:sz w:val="20"/>
          <w:szCs w:val="20"/>
          <w:shd w:val="clear" w:color="auto" w:fill="FFFFFF"/>
        </w:rPr>
        <w:t>Lunzen</w:t>
      </w:r>
      <w:proofErr w:type="spellEnd"/>
      <w:r>
        <w:rPr>
          <w:rFonts w:ascii="Arial" w:hAnsi="Arial" w:cs="Arial"/>
          <w:color w:val="222222"/>
          <w:sz w:val="20"/>
          <w:szCs w:val="20"/>
          <w:shd w:val="clear" w:color="auto" w:fill="FFFFFF"/>
        </w:rPr>
        <w:t xml:space="preserve">, J.V., </w:t>
      </w:r>
      <w:proofErr w:type="spellStart"/>
      <w:r>
        <w:rPr>
          <w:rFonts w:ascii="Arial" w:hAnsi="Arial" w:cs="Arial"/>
          <w:color w:val="222222"/>
          <w:sz w:val="20"/>
          <w:szCs w:val="20"/>
          <w:shd w:val="clear" w:color="auto" w:fill="FFFFFF"/>
        </w:rPr>
        <w:t>Corbelli</w:t>
      </w:r>
      <w:proofErr w:type="spellEnd"/>
      <w:r>
        <w:rPr>
          <w:rFonts w:ascii="Arial" w:hAnsi="Arial" w:cs="Arial"/>
          <w:color w:val="222222"/>
          <w:sz w:val="20"/>
          <w:szCs w:val="20"/>
          <w:shd w:val="clear" w:color="auto" w:fill="FFFFFF"/>
        </w:rPr>
        <w:t>, G.M., Lampe, F., Phillips, A. and Lundgren, J., 2012. Partners of people on ART-a New Evaluation of the Risks (The PARTNER study): design and methods. </w:t>
      </w:r>
      <w:r>
        <w:rPr>
          <w:rFonts w:ascii="Arial" w:hAnsi="Arial" w:cs="Arial"/>
          <w:i/>
          <w:iCs/>
          <w:color w:val="222222"/>
          <w:sz w:val="20"/>
          <w:szCs w:val="20"/>
          <w:shd w:val="clear" w:color="auto" w:fill="FFFFFF"/>
        </w:rPr>
        <w:t>BMC public health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 pp.1-6.</w:t>
      </w:r>
    </w:p>
    <w:p w14:paraId="1F5E027D" w14:textId="2D3391B6" w:rsidR="00392B80" w:rsidRDefault="00392B80" w:rsidP="0072009B">
      <w:pPr>
        <w:spacing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Guj, P., 2011. A practical real option methodology for the evaluation of farm-in/out joint venture agreements in mineral exploration. </w:t>
      </w:r>
      <w:r>
        <w:rPr>
          <w:rFonts w:ascii="Arial" w:hAnsi="Arial" w:cs="Arial"/>
          <w:i/>
          <w:iCs/>
          <w:color w:val="222222"/>
          <w:sz w:val="20"/>
          <w:szCs w:val="20"/>
          <w:shd w:val="clear" w:color="auto" w:fill="FFFFFF"/>
        </w:rPr>
        <w:t>Resources Policy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(1), pp.80-90.</w:t>
      </w:r>
    </w:p>
    <w:p w14:paraId="2E69C47E" w14:textId="477B534E" w:rsidR="001A2720" w:rsidRDefault="001A2720" w:rsidP="0072009B">
      <w:pPr>
        <w:spacing w:line="360" w:lineRule="auto"/>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Covas</w:t>
      </w:r>
      <w:proofErr w:type="spellEnd"/>
      <w:r>
        <w:rPr>
          <w:rFonts w:ascii="Arial" w:hAnsi="Arial" w:cs="Arial"/>
          <w:color w:val="222222"/>
          <w:sz w:val="20"/>
          <w:szCs w:val="20"/>
          <w:shd w:val="clear" w:color="auto" w:fill="FFFFFF"/>
        </w:rPr>
        <w:t xml:space="preserve">, F. and Den </w:t>
      </w:r>
      <w:proofErr w:type="spellStart"/>
      <w:r>
        <w:rPr>
          <w:rFonts w:ascii="Arial" w:hAnsi="Arial" w:cs="Arial"/>
          <w:color w:val="222222"/>
          <w:sz w:val="20"/>
          <w:szCs w:val="20"/>
          <w:shd w:val="clear" w:color="auto" w:fill="FFFFFF"/>
        </w:rPr>
        <w:t>Haan</w:t>
      </w:r>
      <w:proofErr w:type="spellEnd"/>
      <w:r>
        <w:rPr>
          <w:rFonts w:ascii="Arial" w:hAnsi="Arial" w:cs="Arial"/>
          <w:color w:val="222222"/>
          <w:sz w:val="20"/>
          <w:szCs w:val="20"/>
          <w:shd w:val="clear" w:color="auto" w:fill="FFFFFF"/>
        </w:rPr>
        <w:t>, W.J., 2012. The role of debt and equity finance over the business cycle. </w:t>
      </w:r>
      <w:r>
        <w:rPr>
          <w:rFonts w:ascii="Arial" w:hAnsi="Arial" w:cs="Arial"/>
          <w:i/>
          <w:iCs/>
          <w:color w:val="222222"/>
          <w:sz w:val="20"/>
          <w:szCs w:val="20"/>
          <w:shd w:val="clear" w:color="auto" w:fill="FFFFFF"/>
        </w:rPr>
        <w:t>The Economic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122</w:t>
      </w:r>
      <w:r>
        <w:rPr>
          <w:rFonts w:ascii="Arial" w:hAnsi="Arial" w:cs="Arial"/>
          <w:color w:val="222222"/>
          <w:sz w:val="20"/>
          <w:szCs w:val="20"/>
          <w:shd w:val="clear" w:color="auto" w:fill="FFFFFF"/>
        </w:rPr>
        <w:t>(565), pp.1262-1286.</w:t>
      </w:r>
    </w:p>
    <w:sectPr w:rsidR="001A27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0CD0" w14:textId="77777777" w:rsidR="00336742" w:rsidRDefault="00336742" w:rsidP="00A52C15">
      <w:pPr>
        <w:spacing w:after="0" w:line="240" w:lineRule="auto"/>
      </w:pPr>
      <w:r>
        <w:separator/>
      </w:r>
    </w:p>
  </w:endnote>
  <w:endnote w:type="continuationSeparator" w:id="0">
    <w:p w14:paraId="5DFCFEAA" w14:textId="77777777" w:rsidR="00336742" w:rsidRDefault="00336742" w:rsidP="00A5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1A9E" w14:textId="77777777" w:rsidR="00336742" w:rsidRDefault="00336742" w:rsidP="00A52C15">
      <w:pPr>
        <w:spacing w:after="0" w:line="240" w:lineRule="auto"/>
      </w:pPr>
      <w:r>
        <w:separator/>
      </w:r>
    </w:p>
  </w:footnote>
  <w:footnote w:type="continuationSeparator" w:id="0">
    <w:p w14:paraId="77F1B552" w14:textId="77777777" w:rsidR="00336742" w:rsidRDefault="00336742" w:rsidP="00A52C15">
      <w:pPr>
        <w:spacing w:after="0" w:line="240" w:lineRule="auto"/>
      </w:pPr>
      <w:r>
        <w:continuationSeparator/>
      </w:r>
    </w:p>
  </w:footnote>
  <w:footnote w:id="1">
    <w:p w14:paraId="02C0606A" w14:textId="50CEF33F" w:rsidR="00A52C15" w:rsidRDefault="00A52C15">
      <w:pPr>
        <w:pStyle w:val="FootnoteText"/>
      </w:pPr>
      <w:r>
        <w:rPr>
          <w:rStyle w:val="FootnoteReference"/>
        </w:rPr>
        <w:footnoteRef/>
      </w:r>
      <w:r>
        <w:t xml:space="preserve"> </w:t>
      </w:r>
      <w:r w:rsidRPr="00A52C15">
        <w:t>Chen, J.Q., 2020. "Framework of Partnership." Cyber Defense Review, 5(1), 15-28.</w:t>
      </w:r>
    </w:p>
  </w:footnote>
  <w:footnote w:id="2">
    <w:p w14:paraId="64AEB81F" w14:textId="2E404B86" w:rsidR="00AF548E" w:rsidRDefault="00AF548E">
      <w:pPr>
        <w:pStyle w:val="FootnoteText"/>
      </w:pPr>
      <w:r>
        <w:rPr>
          <w:rStyle w:val="FootnoteReference"/>
        </w:rPr>
        <w:footnoteRef/>
      </w:r>
      <w:r>
        <w:t xml:space="preserve"> </w:t>
      </w:r>
      <w:r w:rsidRPr="00AF548E">
        <w:t>Rodger, A. et al., 2012. "PARTNER Study: Design and Methods." BMC Public Health, 12, 1-6.</w:t>
      </w:r>
    </w:p>
  </w:footnote>
  <w:footnote w:id="3">
    <w:p w14:paraId="5793F821" w14:textId="06D85E19" w:rsidR="00392B80" w:rsidRDefault="00392B80">
      <w:pPr>
        <w:pStyle w:val="FootnoteText"/>
      </w:pPr>
      <w:r>
        <w:rPr>
          <w:rStyle w:val="FootnoteReference"/>
        </w:rPr>
        <w:footnoteRef/>
      </w:r>
      <w:r>
        <w:t xml:space="preserve"> </w:t>
      </w:r>
      <w:r w:rsidRPr="00392B80">
        <w:t>Guj, P., 2011. "Real Option Methodology for Joint Venture Agreements." Resources Policy, 36(1), 80-90.</w:t>
      </w:r>
    </w:p>
  </w:footnote>
  <w:footnote w:id="4">
    <w:p w14:paraId="30695F80" w14:textId="508F49F6" w:rsidR="001A2720" w:rsidRDefault="001A2720">
      <w:pPr>
        <w:pStyle w:val="FootnoteText"/>
      </w:pPr>
      <w:r>
        <w:rPr>
          <w:rStyle w:val="FootnoteReference"/>
        </w:rPr>
        <w:footnoteRef/>
      </w:r>
      <w:r>
        <w:t xml:space="preserve"> </w:t>
      </w:r>
      <w:proofErr w:type="spellStart"/>
      <w:r w:rsidR="00E706D9" w:rsidRPr="00E706D9">
        <w:t>Covas</w:t>
      </w:r>
      <w:proofErr w:type="spellEnd"/>
      <w:r w:rsidR="00E706D9" w:rsidRPr="00E706D9">
        <w:t xml:space="preserve">, F. and Den </w:t>
      </w:r>
      <w:proofErr w:type="spellStart"/>
      <w:r w:rsidR="00E706D9" w:rsidRPr="00E706D9">
        <w:t>Haan</w:t>
      </w:r>
      <w:proofErr w:type="spellEnd"/>
      <w:r w:rsidR="00E706D9" w:rsidRPr="00E706D9">
        <w:t>, W.J., 2012. "Debt and Equity Finance in Business Cycles.</w:t>
      </w:r>
    </w:p>
  </w:footnote>
  <w:footnote w:id="5">
    <w:p w14:paraId="140BE205" w14:textId="0A20F6A6" w:rsidR="0090375A" w:rsidRDefault="0090375A">
      <w:pPr>
        <w:pStyle w:val="FootnoteText"/>
      </w:pPr>
      <w:r>
        <w:rPr>
          <w:rStyle w:val="FootnoteReference"/>
        </w:rPr>
        <w:footnoteRef/>
      </w:r>
      <w:r>
        <w:t xml:space="preserve"> </w:t>
      </w:r>
      <w:r w:rsidR="00FB6A9F" w:rsidRPr="00FB6A9F">
        <w:rPr>
          <w:i/>
          <w:iCs/>
        </w:rPr>
        <w:t>Ibid</w:t>
      </w:r>
      <w:r w:rsidR="00FB6A9F">
        <w:rPr>
          <w:i/>
          <w:iCs/>
        </w:rPr>
        <w:t xml:space="preserve"> 54</w:t>
      </w:r>
      <w:r w:rsidR="00932473">
        <w:rPr>
          <w:i/>
          <w:iCs/>
        </w:rPr>
        <w:t>.</w:t>
      </w:r>
    </w:p>
  </w:footnote>
  <w:footnote w:id="6">
    <w:p w14:paraId="560F7578" w14:textId="1126ACD4" w:rsidR="0059215D" w:rsidRPr="0059215D" w:rsidRDefault="0059215D">
      <w:pPr>
        <w:pStyle w:val="FootnoteText"/>
        <w:rPr>
          <w:i/>
          <w:iCs/>
        </w:rPr>
      </w:pPr>
      <w:r>
        <w:rPr>
          <w:rStyle w:val="FootnoteReference"/>
        </w:rPr>
        <w:footnoteRef/>
      </w:r>
      <w:r>
        <w:t xml:space="preserve"> </w:t>
      </w:r>
      <w:r>
        <w:rPr>
          <w:i/>
          <w:iCs/>
        </w:rPr>
        <w:t>Ibid 65.</w:t>
      </w:r>
    </w:p>
  </w:footnote>
  <w:footnote w:id="7">
    <w:p w14:paraId="05D689D2" w14:textId="20D95D25" w:rsidR="00786234" w:rsidRDefault="00786234">
      <w:pPr>
        <w:pStyle w:val="FootnoteText"/>
      </w:pPr>
      <w:r>
        <w:rPr>
          <w:rStyle w:val="FootnoteReference"/>
        </w:rPr>
        <w:footnoteRef/>
      </w:r>
      <w:r>
        <w:t xml:space="preserve"> </w:t>
      </w:r>
      <w:r w:rsidRPr="00786234">
        <w:t>Parkinson, M.M., 2018. "Corporate Governance in Transition: Financial Distress and Insolvency in UK Companies.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B67A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87510"/>
    <w:multiLevelType w:val="hybridMultilevel"/>
    <w:tmpl w:val="95789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E5075"/>
    <w:multiLevelType w:val="hybridMultilevel"/>
    <w:tmpl w:val="B322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D0B7E"/>
    <w:multiLevelType w:val="hybridMultilevel"/>
    <w:tmpl w:val="2F74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C2224"/>
    <w:multiLevelType w:val="hybridMultilevel"/>
    <w:tmpl w:val="02D0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4750E"/>
    <w:multiLevelType w:val="hybridMultilevel"/>
    <w:tmpl w:val="BC5C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97422"/>
    <w:multiLevelType w:val="hybridMultilevel"/>
    <w:tmpl w:val="FDF0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556A9"/>
    <w:multiLevelType w:val="hybridMultilevel"/>
    <w:tmpl w:val="8EB0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972BB"/>
    <w:multiLevelType w:val="hybridMultilevel"/>
    <w:tmpl w:val="5EC6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33BAA"/>
    <w:multiLevelType w:val="hybridMultilevel"/>
    <w:tmpl w:val="755E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07C30"/>
    <w:multiLevelType w:val="hybridMultilevel"/>
    <w:tmpl w:val="4D8C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70CAA"/>
    <w:multiLevelType w:val="hybridMultilevel"/>
    <w:tmpl w:val="EAF6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A2D1C"/>
    <w:multiLevelType w:val="hybridMultilevel"/>
    <w:tmpl w:val="7BCE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F3036"/>
    <w:multiLevelType w:val="hybridMultilevel"/>
    <w:tmpl w:val="8212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403BE5"/>
    <w:multiLevelType w:val="hybridMultilevel"/>
    <w:tmpl w:val="E3B6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774917"/>
    <w:multiLevelType w:val="hybridMultilevel"/>
    <w:tmpl w:val="6F0C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15883"/>
    <w:multiLevelType w:val="hybridMultilevel"/>
    <w:tmpl w:val="CD4E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982136">
    <w:abstractNumId w:val="0"/>
  </w:num>
  <w:num w:numId="2" w16cid:durableId="1481194929">
    <w:abstractNumId w:val="16"/>
  </w:num>
  <w:num w:numId="3" w16cid:durableId="1878589454">
    <w:abstractNumId w:val="13"/>
  </w:num>
  <w:num w:numId="4" w16cid:durableId="256596480">
    <w:abstractNumId w:val="1"/>
  </w:num>
  <w:num w:numId="5" w16cid:durableId="2069255921">
    <w:abstractNumId w:val="7"/>
  </w:num>
  <w:num w:numId="6" w16cid:durableId="1518543682">
    <w:abstractNumId w:val="11"/>
  </w:num>
  <w:num w:numId="7" w16cid:durableId="1398433605">
    <w:abstractNumId w:val="3"/>
  </w:num>
  <w:num w:numId="8" w16cid:durableId="947741643">
    <w:abstractNumId w:val="10"/>
  </w:num>
  <w:num w:numId="9" w16cid:durableId="260838975">
    <w:abstractNumId w:val="5"/>
  </w:num>
  <w:num w:numId="10" w16cid:durableId="540938365">
    <w:abstractNumId w:val="12"/>
  </w:num>
  <w:num w:numId="11" w16cid:durableId="2145464727">
    <w:abstractNumId w:val="8"/>
  </w:num>
  <w:num w:numId="12" w16cid:durableId="1041977155">
    <w:abstractNumId w:val="15"/>
  </w:num>
  <w:num w:numId="13" w16cid:durableId="121463291">
    <w:abstractNumId w:val="4"/>
  </w:num>
  <w:num w:numId="14" w16cid:durableId="244538915">
    <w:abstractNumId w:val="9"/>
  </w:num>
  <w:num w:numId="15" w16cid:durableId="1733691636">
    <w:abstractNumId w:val="6"/>
  </w:num>
  <w:num w:numId="16" w16cid:durableId="1413116635">
    <w:abstractNumId w:val="2"/>
  </w:num>
  <w:num w:numId="17" w16cid:durableId="6279801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TAwMDMytrQwNDIxNjNX0lEKTi0uzszPAykwrgUA1JGQ9CwAAAA="/>
  </w:docVars>
  <w:rsids>
    <w:rsidRoot w:val="00624D29"/>
    <w:rsid w:val="000004A7"/>
    <w:rsid w:val="00001270"/>
    <w:rsid w:val="000019CB"/>
    <w:rsid w:val="00001E36"/>
    <w:rsid w:val="000032BC"/>
    <w:rsid w:val="00005124"/>
    <w:rsid w:val="000057A1"/>
    <w:rsid w:val="00005A26"/>
    <w:rsid w:val="00005BB8"/>
    <w:rsid w:val="00005DF1"/>
    <w:rsid w:val="00006921"/>
    <w:rsid w:val="000072DB"/>
    <w:rsid w:val="00010483"/>
    <w:rsid w:val="000107FE"/>
    <w:rsid w:val="00010986"/>
    <w:rsid w:val="00010F59"/>
    <w:rsid w:val="00010FA0"/>
    <w:rsid w:val="000110E7"/>
    <w:rsid w:val="00011869"/>
    <w:rsid w:val="000130F9"/>
    <w:rsid w:val="00013852"/>
    <w:rsid w:val="00013B94"/>
    <w:rsid w:val="00014393"/>
    <w:rsid w:val="00014CE6"/>
    <w:rsid w:val="000154E7"/>
    <w:rsid w:val="00015B77"/>
    <w:rsid w:val="00016439"/>
    <w:rsid w:val="0001660E"/>
    <w:rsid w:val="00016B45"/>
    <w:rsid w:val="0002018A"/>
    <w:rsid w:val="00020EFA"/>
    <w:rsid w:val="000211FE"/>
    <w:rsid w:val="00021912"/>
    <w:rsid w:val="0002218A"/>
    <w:rsid w:val="000223EF"/>
    <w:rsid w:val="00022975"/>
    <w:rsid w:val="00022D87"/>
    <w:rsid w:val="000231B6"/>
    <w:rsid w:val="00023543"/>
    <w:rsid w:val="000236B3"/>
    <w:rsid w:val="00023984"/>
    <w:rsid w:val="0002399B"/>
    <w:rsid w:val="00023E8B"/>
    <w:rsid w:val="00024ED3"/>
    <w:rsid w:val="00025E59"/>
    <w:rsid w:val="00026296"/>
    <w:rsid w:val="0002696C"/>
    <w:rsid w:val="00026BC6"/>
    <w:rsid w:val="00027207"/>
    <w:rsid w:val="00027B5A"/>
    <w:rsid w:val="000303E6"/>
    <w:rsid w:val="0003065F"/>
    <w:rsid w:val="000309D9"/>
    <w:rsid w:val="00031588"/>
    <w:rsid w:val="00031945"/>
    <w:rsid w:val="000332E3"/>
    <w:rsid w:val="000342B0"/>
    <w:rsid w:val="00034B5E"/>
    <w:rsid w:val="00034CBB"/>
    <w:rsid w:val="000353DE"/>
    <w:rsid w:val="00035FF5"/>
    <w:rsid w:val="000365BF"/>
    <w:rsid w:val="00036710"/>
    <w:rsid w:val="0003696E"/>
    <w:rsid w:val="00036FA5"/>
    <w:rsid w:val="00037442"/>
    <w:rsid w:val="00037603"/>
    <w:rsid w:val="00037B27"/>
    <w:rsid w:val="000407B7"/>
    <w:rsid w:val="00040C1F"/>
    <w:rsid w:val="0004145F"/>
    <w:rsid w:val="00041997"/>
    <w:rsid w:val="000419BF"/>
    <w:rsid w:val="00042777"/>
    <w:rsid w:val="00042CB6"/>
    <w:rsid w:val="00045C58"/>
    <w:rsid w:val="00045D14"/>
    <w:rsid w:val="00046077"/>
    <w:rsid w:val="0004620C"/>
    <w:rsid w:val="000462F1"/>
    <w:rsid w:val="00046378"/>
    <w:rsid w:val="0004667C"/>
    <w:rsid w:val="00046AB4"/>
    <w:rsid w:val="0004710C"/>
    <w:rsid w:val="000474F5"/>
    <w:rsid w:val="00047A0E"/>
    <w:rsid w:val="00050025"/>
    <w:rsid w:val="00050251"/>
    <w:rsid w:val="0005079B"/>
    <w:rsid w:val="00050D22"/>
    <w:rsid w:val="000518DE"/>
    <w:rsid w:val="0005248C"/>
    <w:rsid w:val="000525F9"/>
    <w:rsid w:val="0005295E"/>
    <w:rsid w:val="00053D19"/>
    <w:rsid w:val="00053D89"/>
    <w:rsid w:val="00054292"/>
    <w:rsid w:val="00054504"/>
    <w:rsid w:val="00054E1F"/>
    <w:rsid w:val="000551FE"/>
    <w:rsid w:val="00055895"/>
    <w:rsid w:val="00056C04"/>
    <w:rsid w:val="0005716A"/>
    <w:rsid w:val="000573C4"/>
    <w:rsid w:val="00057D0D"/>
    <w:rsid w:val="00057F56"/>
    <w:rsid w:val="00062457"/>
    <w:rsid w:val="0006258A"/>
    <w:rsid w:val="000625CE"/>
    <w:rsid w:val="00063495"/>
    <w:rsid w:val="0006474A"/>
    <w:rsid w:val="00065764"/>
    <w:rsid w:val="000659D6"/>
    <w:rsid w:val="000659DE"/>
    <w:rsid w:val="00066AC0"/>
    <w:rsid w:val="00066D80"/>
    <w:rsid w:val="00066DA0"/>
    <w:rsid w:val="000675AA"/>
    <w:rsid w:val="000677B2"/>
    <w:rsid w:val="0007103B"/>
    <w:rsid w:val="000722C0"/>
    <w:rsid w:val="00072663"/>
    <w:rsid w:val="000730A2"/>
    <w:rsid w:val="0007310D"/>
    <w:rsid w:val="00074B00"/>
    <w:rsid w:val="00074FAE"/>
    <w:rsid w:val="00075ACC"/>
    <w:rsid w:val="00075E90"/>
    <w:rsid w:val="000768E1"/>
    <w:rsid w:val="0007745E"/>
    <w:rsid w:val="000774FA"/>
    <w:rsid w:val="00077848"/>
    <w:rsid w:val="00077B78"/>
    <w:rsid w:val="00080124"/>
    <w:rsid w:val="00081769"/>
    <w:rsid w:val="00082BB6"/>
    <w:rsid w:val="00083C76"/>
    <w:rsid w:val="00084135"/>
    <w:rsid w:val="000843A5"/>
    <w:rsid w:val="000845AF"/>
    <w:rsid w:val="00084E36"/>
    <w:rsid w:val="00084FDE"/>
    <w:rsid w:val="00085242"/>
    <w:rsid w:val="00085E61"/>
    <w:rsid w:val="000860E1"/>
    <w:rsid w:val="00087882"/>
    <w:rsid w:val="00087B3A"/>
    <w:rsid w:val="00087BDC"/>
    <w:rsid w:val="0009017D"/>
    <w:rsid w:val="000909FE"/>
    <w:rsid w:val="00091333"/>
    <w:rsid w:val="00091A21"/>
    <w:rsid w:val="00092307"/>
    <w:rsid w:val="00092415"/>
    <w:rsid w:val="0009264B"/>
    <w:rsid w:val="00092F36"/>
    <w:rsid w:val="00093BCB"/>
    <w:rsid w:val="00093CE7"/>
    <w:rsid w:val="00093D7D"/>
    <w:rsid w:val="0009551F"/>
    <w:rsid w:val="00096F7A"/>
    <w:rsid w:val="0009716C"/>
    <w:rsid w:val="0009747F"/>
    <w:rsid w:val="0009798F"/>
    <w:rsid w:val="000A0EAE"/>
    <w:rsid w:val="000A0FB5"/>
    <w:rsid w:val="000A16BF"/>
    <w:rsid w:val="000A1C85"/>
    <w:rsid w:val="000A3053"/>
    <w:rsid w:val="000A39F0"/>
    <w:rsid w:val="000A3B78"/>
    <w:rsid w:val="000A40E8"/>
    <w:rsid w:val="000A5267"/>
    <w:rsid w:val="000A5FC6"/>
    <w:rsid w:val="000A735E"/>
    <w:rsid w:val="000A76B7"/>
    <w:rsid w:val="000B093B"/>
    <w:rsid w:val="000B153E"/>
    <w:rsid w:val="000B1576"/>
    <w:rsid w:val="000B1C34"/>
    <w:rsid w:val="000B2463"/>
    <w:rsid w:val="000B25B3"/>
    <w:rsid w:val="000B2E42"/>
    <w:rsid w:val="000B3C25"/>
    <w:rsid w:val="000B4130"/>
    <w:rsid w:val="000B438C"/>
    <w:rsid w:val="000B4705"/>
    <w:rsid w:val="000B478E"/>
    <w:rsid w:val="000B5119"/>
    <w:rsid w:val="000B6963"/>
    <w:rsid w:val="000B6BDA"/>
    <w:rsid w:val="000B6C73"/>
    <w:rsid w:val="000B6D31"/>
    <w:rsid w:val="000B768A"/>
    <w:rsid w:val="000B776D"/>
    <w:rsid w:val="000C04F4"/>
    <w:rsid w:val="000C068F"/>
    <w:rsid w:val="000C0DFB"/>
    <w:rsid w:val="000C14D6"/>
    <w:rsid w:val="000C2FE7"/>
    <w:rsid w:val="000C316A"/>
    <w:rsid w:val="000C31BB"/>
    <w:rsid w:val="000C3A47"/>
    <w:rsid w:val="000C3AC8"/>
    <w:rsid w:val="000C43D9"/>
    <w:rsid w:val="000C4856"/>
    <w:rsid w:val="000C54F4"/>
    <w:rsid w:val="000C556B"/>
    <w:rsid w:val="000C6138"/>
    <w:rsid w:val="000C62B3"/>
    <w:rsid w:val="000C6727"/>
    <w:rsid w:val="000C692D"/>
    <w:rsid w:val="000C6C59"/>
    <w:rsid w:val="000C7091"/>
    <w:rsid w:val="000C742A"/>
    <w:rsid w:val="000C7EE8"/>
    <w:rsid w:val="000D035B"/>
    <w:rsid w:val="000D0477"/>
    <w:rsid w:val="000D1819"/>
    <w:rsid w:val="000D1C5F"/>
    <w:rsid w:val="000D1D42"/>
    <w:rsid w:val="000D2757"/>
    <w:rsid w:val="000D2845"/>
    <w:rsid w:val="000D2E1F"/>
    <w:rsid w:val="000D4E2B"/>
    <w:rsid w:val="000D67EA"/>
    <w:rsid w:val="000D6B81"/>
    <w:rsid w:val="000D7674"/>
    <w:rsid w:val="000D7747"/>
    <w:rsid w:val="000D7938"/>
    <w:rsid w:val="000D7A03"/>
    <w:rsid w:val="000D7C92"/>
    <w:rsid w:val="000E064F"/>
    <w:rsid w:val="000E08DF"/>
    <w:rsid w:val="000E0926"/>
    <w:rsid w:val="000E097C"/>
    <w:rsid w:val="000E0AC8"/>
    <w:rsid w:val="000E0C5C"/>
    <w:rsid w:val="000E0EB3"/>
    <w:rsid w:val="000E1AE3"/>
    <w:rsid w:val="000E1BDB"/>
    <w:rsid w:val="000E25E2"/>
    <w:rsid w:val="000E2AF2"/>
    <w:rsid w:val="000E2FD9"/>
    <w:rsid w:val="000E3728"/>
    <w:rsid w:val="000E3E1A"/>
    <w:rsid w:val="000E40A0"/>
    <w:rsid w:val="000E531C"/>
    <w:rsid w:val="000E5404"/>
    <w:rsid w:val="000E575B"/>
    <w:rsid w:val="000E5D11"/>
    <w:rsid w:val="000E5D20"/>
    <w:rsid w:val="000E68C7"/>
    <w:rsid w:val="000E6A26"/>
    <w:rsid w:val="000E6AFE"/>
    <w:rsid w:val="000F0013"/>
    <w:rsid w:val="000F008E"/>
    <w:rsid w:val="000F06B0"/>
    <w:rsid w:val="000F10A5"/>
    <w:rsid w:val="000F11AC"/>
    <w:rsid w:val="000F1465"/>
    <w:rsid w:val="000F15C2"/>
    <w:rsid w:val="000F1DEE"/>
    <w:rsid w:val="000F20AD"/>
    <w:rsid w:val="000F239B"/>
    <w:rsid w:val="000F2930"/>
    <w:rsid w:val="000F29A1"/>
    <w:rsid w:val="000F2CD7"/>
    <w:rsid w:val="000F3219"/>
    <w:rsid w:val="000F347F"/>
    <w:rsid w:val="000F3712"/>
    <w:rsid w:val="000F4007"/>
    <w:rsid w:val="000F45CE"/>
    <w:rsid w:val="000F639B"/>
    <w:rsid w:val="000F679D"/>
    <w:rsid w:val="000F6BB7"/>
    <w:rsid w:val="000F6C56"/>
    <w:rsid w:val="000F703F"/>
    <w:rsid w:val="0010009C"/>
    <w:rsid w:val="00100530"/>
    <w:rsid w:val="00100A4D"/>
    <w:rsid w:val="00101551"/>
    <w:rsid w:val="00101827"/>
    <w:rsid w:val="001018D8"/>
    <w:rsid w:val="00102285"/>
    <w:rsid w:val="0010250E"/>
    <w:rsid w:val="00102CFD"/>
    <w:rsid w:val="00102DE4"/>
    <w:rsid w:val="00103150"/>
    <w:rsid w:val="0010315A"/>
    <w:rsid w:val="001031C0"/>
    <w:rsid w:val="001044F2"/>
    <w:rsid w:val="00104766"/>
    <w:rsid w:val="00104A26"/>
    <w:rsid w:val="00104BA0"/>
    <w:rsid w:val="001057FA"/>
    <w:rsid w:val="00105A09"/>
    <w:rsid w:val="001060B7"/>
    <w:rsid w:val="001060D7"/>
    <w:rsid w:val="00106BA5"/>
    <w:rsid w:val="00107731"/>
    <w:rsid w:val="001078B4"/>
    <w:rsid w:val="00107D8C"/>
    <w:rsid w:val="0011049E"/>
    <w:rsid w:val="001106FC"/>
    <w:rsid w:val="00111025"/>
    <w:rsid w:val="00112277"/>
    <w:rsid w:val="001123D7"/>
    <w:rsid w:val="0011252D"/>
    <w:rsid w:val="00112691"/>
    <w:rsid w:val="00112908"/>
    <w:rsid w:val="00112A83"/>
    <w:rsid w:val="00112B08"/>
    <w:rsid w:val="00112C15"/>
    <w:rsid w:val="00113442"/>
    <w:rsid w:val="00113819"/>
    <w:rsid w:val="00113B97"/>
    <w:rsid w:val="001142F0"/>
    <w:rsid w:val="00114EA8"/>
    <w:rsid w:val="00114FFB"/>
    <w:rsid w:val="001152CF"/>
    <w:rsid w:val="001153EE"/>
    <w:rsid w:val="001154FD"/>
    <w:rsid w:val="00115519"/>
    <w:rsid w:val="00116851"/>
    <w:rsid w:val="00116D79"/>
    <w:rsid w:val="00116F8C"/>
    <w:rsid w:val="0011771B"/>
    <w:rsid w:val="00120032"/>
    <w:rsid w:val="001206D8"/>
    <w:rsid w:val="00121AFB"/>
    <w:rsid w:val="0012309A"/>
    <w:rsid w:val="0012387B"/>
    <w:rsid w:val="001239EB"/>
    <w:rsid w:val="00123C90"/>
    <w:rsid w:val="00123D38"/>
    <w:rsid w:val="0012408D"/>
    <w:rsid w:val="0012422B"/>
    <w:rsid w:val="001244CA"/>
    <w:rsid w:val="00124B9E"/>
    <w:rsid w:val="00124E5F"/>
    <w:rsid w:val="00125032"/>
    <w:rsid w:val="00125AB9"/>
    <w:rsid w:val="00125C7D"/>
    <w:rsid w:val="001265E7"/>
    <w:rsid w:val="001267A1"/>
    <w:rsid w:val="00126DDD"/>
    <w:rsid w:val="001271EE"/>
    <w:rsid w:val="001274E5"/>
    <w:rsid w:val="001276FE"/>
    <w:rsid w:val="00127810"/>
    <w:rsid w:val="00127850"/>
    <w:rsid w:val="00127F86"/>
    <w:rsid w:val="00130678"/>
    <w:rsid w:val="00130783"/>
    <w:rsid w:val="0013196E"/>
    <w:rsid w:val="00132A36"/>
    <w:rsid w:val="0013367E"/>
    <w:rsid w:val="00133F58"/>
    <w:rsid w:val="001347C2"/>
    <w:rsid w:val="001349BA"/>
    <w:rsid w:val="00134A18"/>
    <w:rsid w:val="00134EA1"/>
    <w:rsid w:val="00135312"/>
    <w:rsid w:val="0013533A"/>
    <w:rsid w:val="00135D61"/>
    <w:rsid w:val="0013669C"/>
    <w:rsid w:val="00136965"/>
    <w:rsid w:val="00136EDB"/>
    <w:rsid w:val="00137750"/>
    <w:rsid w:val="0013780F"/>
    <w:rsid w:val="00137B09"/>
    <w:rsid w:val="00137C99"/>
    <w:rsid w:val="00137D6D"/>
    <w:rsid w:val="001407C5"/>
    <w:rsid w:val="00140911"/>
    <w:rsid w:val="00141600"/>
    <w:rsid w:val="00141777"/>
    <w:rsid w:val="00141C40"/>
    <w:rsid w:val="00142472"/>
    <w:rsid w:val="00142ECF"/>
    <w:rsid w:val="00142F8F"/>
    <w:rsid w:val="001439B7"/>
    <w:rsid w:val="00143A8A"/>
    <w:rsid w:val="00143F79"/>
    <w:rsid w:val="001440B0"/>
    <w:rsid w:val="00144E49"/>
    <w:rsid w:val="00144FAC"/>
    <w:rsid w:val="00145116"/>
    <w:rsid w:val="001455FE"/>
    <w:rsid w:val="0014611E"/>
    <w:rsid w:val="00146494"/>
    <w:rsid w:val="001468C6"/>
    <w:rsid w:val="00146B89"/>
    <w:rsid w:val="0014700C"/>
    <w:rsid w:val="00147038"/>
    <w:rsid w:val="0015013F"/>
    <w:rsid w:val="0015029E"/>
    <w:rsid w:val="00150BA5"/>
    <w:rsid w:val="00151C36"/>
    <w:rsid w:val="00151E30"/>
    <w:rsid w:val="00151E81"/>
    <w:rsid w:val="00151FE8"/>
    <w:rsid w:val="00152279"/>
    <w:rsid w:val="00152BF2"/>
    <w:rsid w:val="0015321F"/>
    <w:rsid w:val="0015366C"/>
    <w:rsid w:val="001539A5"/>
    <w:rsid w:val="00153C54"/>
    <w:rsid w:val="00154F5E"/>
    <w:rsid w:val="00155100"/>
    <w:rsid w:val="00155B4B"/>
    <w:rsid w:val="00156206"/>
    <w:rsid w:val="00156A72"/>
    <w:rsid w:val="001577AA"/>
    <w:rsid w:val="001577B1"/>
    <w:rsid w:val="001601F8"/>
    <w:rsid w:val="0016087C"/>
    <w:rsid w:val="00160EAC"/>
    <w:rsid w:val="001621E2"/>
    <w:rsid w:val="00162569"/>
    <w:rsid w:val="00162ADE"/>
    <w:rsid w:val="00162CFD"/>
    <w:rsid w:val="00163342"/>
    <w:rsid w:val="00163B0B"/>
    <w:rsid w:val="0016431A"/>
    <w:rsid w:val="00165290"/>
    <w:rsid w:val="00165DF8"/>
    <w:rsid w:val="00166314"/>
    <w:rsid w:val="001674F3"/>
    <w:rsid w:val="00167997"/>
    <w:rsid w:val="00170C48"/>
    <w:rsid w:val="00171FC6"/>
    <w:rsid w:val="00172B91"/>
    <w:rsid w:val="00173C5B"/>
    <w:rsid w:val="00173D2A"/>
    <w:rsid w:val="0017491F"/>
    <w:rsid w:val="00175033"/>
    <w:rsid w:val="00175233"/>
    <w:rsid w:val="0017580A"/>
    <w:rsid w:val="00176155"/>
    <w:rsid w:val="001763DA"/>
    <w:rsid w:val="0017752D"/>
    <w:rsid w:val="00177865"/>
    <w:rsid w:val="00177B15"/>
    <w:rsid w:val="00180025"/>
    <w:rsid w:val="0018061F"/>
    <w:rsid w:val="001807F3"/>
    <w:rsid w:val="001815C9"/>
    <w:rsid w:val="001821D2"/>
    <w:rsid w:val="0018267A"/>
    <w:rsid w:val="00182E1F"/>
    <w:rsid w:val="0018337A"/>
    <w:rsid w:val="0018349B"/>
    <w:rsid w:val="001834F3"/>
    <w:rsid w:val="00183648"/>
    <w:rsid w:val="001838A9"/>
    <w:rsid w:val="00183BB4"/>
    <w:rsid w:val="0018433A"/>
    <w:rsid w:val="00184450"/>
    <w:rsid w:val="00184475"/>
    <w:rsid w:val="001846DA"/>
    <w:rsid w:val="00184EE0"/>
    <w:rsid w:val="001853D4"/>
    <w:rsid w:val="0018584B"/>
    <w:rsid w:val="00187D60"/>
    <w:rsid w:val="00190603"/>
    <w:rsid w:val="00190605"/>
    <w:rsid w:val="001908EC"/>
    <w:rsid w:val="001908ED"/>
    <w:rsid w:val="00190EC5"/>
    <w:rsid w:val="00192DB6"/>
    <w:rsid w:val="00192DB7"/>
    <w:rsid w:val="00193283"/>
    <w:rsid w:val="001932CA"/>
    <w:rsid w:val="00193683"/>
    <w:rsid w:val="001936FD"/>
    <w:rsid w:val="00193D2E"/>
    <w:rsid w:val="001974F5"/>
    <w:rsid w:val="00197C8C"/>
    <w:rsid w:val="001A0076"/>
    <w:rsid w:val="001A0161"/>
    <w:rsid w:val="001A07DF"/>
    <w:rsid w:val="001A0BD6"/>
    <w:rsid w:val="001A1144"/>
    <w:rsid w:val="001A174B"/>
    <w:rsid w:val="001A2720"/>
    <w:rsid w:val="001A28E4"/>
    <w:rsid w:val="001A2948"/>
    <w:rsid w:val="001A2E77"/>
    <w:rsid w:val="001A3821"/>
    <w:rsid w:val="001A3A63"/>
    <w:rsid w:val="001A3AE7"/>
    <w:rsid w:val="001A3DA4"/>
    <w:rsid w:val="001A3F15"/>
    <w:rsid w:val="001A4312"/>
    <w:rsid w:val="001A5A66"/>
    <w:rsid w:val="001A6016"/>
    <w:rsid w:val="001A6D28"/>
    <w:rsid w:val="001A75F9"/>
    <w:rsid w:val="001B0055"/>
    <w:rsid w:val="001B0CA8"/>
    <w:rsid w:val="001B1150"/>
    <w:rsid w:val="001B1383"/>
    <w:rsid w:val="001B173C"/>
    <w:rsid w:val="001B2331"/>
    <w:rsid w:val="001B2420"/>
    <w:rsid w:val="001B2EA8"/>
    <w:rsid w:val="001B33BC"/>
    <w:rsid w:val="001B33D5"/>
    <w:rsid w:val="001B3493"/>
    <w:rsid w:val="001B421C"/>
    <w:rsid w:val="001B4969"/>
    <w:rsid w:val="001B4B52"/>
    <w:rsid w:val="001B4B6A"/>
    <w:rsid w:val="001B4E72"/>
    <w:rsid w:val="001B5BF2"/>
    <w:rsid w:val="001B5D3E"/>
    <w:rsid w:val="001B6E88"/>
    <w:rsid w:val="001B7753"/>
    <w:rsid w:val="001C0355"/>
    <w:rsid w:val="001C0489"/>
    <w:rsid w:val="001C1252"/>
    <w:rsid w:val="001C16DA"/>
    <w:rsid w:val="001C19C9"/>
    <w:rsid w:val="001C1F95"/>
    <w:rsid w:val="001C24AB"/>
    <w:rsid w:val="001C2FD8"/>
    <w:rsid w:val="001C4205"/>
    <w:rsid w:val="001C478D"/>
    <w:rsid w:val="001C592A"/>
    <w:rsid w:val="001C59DB"/>
    <w:rsid w:val="001C68CA"/>
    <w:rsid w:val="001C70C8"/>
    <w:rsid w:val="001C7EE8"/>
    <w:rsid w:val="001D0647"/>
    <w:rsid w:val="001D1651"/>
    <w:rsid w:val="001D2550"/>
    <w:rsid w:val="001D26C7"/>
    <w:rsid w:val="001D27D3"/>
    <w:rsid w:val="001D4CBC"/>
    <w:rsid w:val="001D5CF0"/>
    <w:rsid w:val="001D6047"/>
    <w:rsid w:val="001D6215"/>
    <w:rsid w:val="001D624E"/>
    <w:rsid w:val="001D6E04"/>
    <w:rsid w:val="001D706C"/>
    <w:rsid w:val="001D71C0"/>
    <w:rsid w:val="001D76B5"/>
    <w:rsid w:val="001D7804"/>
    <w:rsid w:val="001E0195"/>
    <w:rsid w:val="001E0323"/>
    <w:rsid w:val="001E071D"/>
    <w:rsid w:val="001E0722"/>
    <w:rsid w:val="001E087A"/>
    <w:rsid w:val="001E0FA0"/>
    <w:rsid w:val="001E19C6"/>
    <w:rsid w:val="001E1D70"/>
    <w:rsid w:val="001E232F"/>
    <w:rsid w:val="001E26A1"/>
    <w:rsid w:val="001E26DC"/>
    <w:rsid w:val="001E44CF"/>
    <w:rsid w:val="001E4E00"/>
    <w:rsid w:val="001E521F"/>
    <w:rsid w:val="001E597B"/>
    <w:rsid w:val="001E5BB3"/>
    <w:rsid w:val="001E63F5"/>
    <w:rsid w:val="001E7C0E"/>
    <w:rsid w:val="001F025B"/>
    <w:rsid w:val="001F03B1"/>
    <w:rsid w:val="001F0ECB"/>
    <w:rsid w:val="001F1245"/>
    <w:rsid w:val="001F1970"/>
    <w:rsid w:val="001F1E2B"/>
    <w:rsid w:val="001F239A"/>
    <w:rsid w:val="001F2681"/>
    <w:rsid w:val="001F294E"/>
    <w:rsid w:val="001F29B4"/>
    <w:rsid w:val="001F2E6A"/>
    <w:rsid w:val="001F3678"/>
    <w:rsid w:val="001F507B"/>
    <w:rsid w:val="001F5359"/>
    <w:rsid w:val="001F5714"/>
    <w:rsid w:val="001F5770"/>
    <w:rsid w:val="001F592A"/>
    <w:rsid w:val="001F5A03"/>
    <w:rsid w:val="001F5E33"/>
    <w:rsid w:val="001F627D"/>
    <w:rsid w:val="001F6AB5"/>
    <w:rsid w:val="001F6C56"/>
    <w:rsid w:val="001F6D7E"/>
    <w:rsid w:val="001F6EBF"/>
    <w:rsid w:val="001F7896"/>
    <w:rsid w:val="001F7980"/>
    <w:rsid w:val="00200007"/>
    <w:rsid w:val="00200A74"/>
    <w:rsid w:val="00200F03"/>
    <w:rsid w:val="00201614"/>
    <w:rsid w:val="002022CA"/>
    <w:rsid w:val="00202BEC"/>
    <w:rsid w:val="00203F04"/>
    <w:rsid w:val="00205184"/>
    <w:rsid w:val="00205866"/>
    <w:rsid w:val="0020689D"/>
    <w:rsid w:val="00207107"/>
    <w:rsid w:val="00207421"/>
    <w:rsid w:val="002076A9"/>
    <w:rsid w:val="00207B45"/>
    <w:rsid w:val="0021061E"/>
    <w:rsid w:val="00211000"/>
    <w:rsid w:val="00211056"/>
    <w:rsid w:val="0021130F"/>
    <w:rsid w:val="0021173D"/>
    <w:rsid w:val="00211999"/>
    <w:rsid w:val="00212BDA"/>
    <w:rsid w:val="00212EA5"/>
    <w:rsid w:val="00213E1E"/>
    <w:rsid w:val="00213F89"/>
    <w:rsid w:val="00214446"/>
    <w:rsid w:val="00214B72"/>
    <w:rsid w:val="00214CA5"/>
    <w:rsid w:val="0021586F"/>
    <w:rsid w:val="00215D1B"/>
    <w:rsid w:val="0021605B"/>
    <w:rsid w:val="00216846"/>
    <w:rsid w:val="002168B0"/>
    <w:rsid w:val="002168B2"/>
    <w:rsid w:val="00220111"/>
    <w:rsid w:val="00220343"/>
    <w:rsid w:val="002209D8"/>
    <w:rsid w:val="0022117E"/>
    <w:rsid w:val="0022199B"/>
    <w:rsid w:val="00221DD6"/>
    <w:rsid w:val="0022230F"/>
    <w:rsid w:val="0022282B"/>
    <w:rsid w:val="00222C4C"/>
    <w:rsid w:val="00223FBB"/>
    <w:rsid w:val="00224298"/>
    <w:rsid w:val="002249B8"/>
    <w:rsid w:val="00224EF3"/>
    <w:rsid w:val="002251B3"/>
    <w:rsid w:val="00225629"/>
    <w:rsid w:val="00225E2B"/>
    <w:rsid w:val="0022684B"/>
    <w:rsid w:val="0022711D"/>
    <w:rsid w:val="002274E0"/>
    <w:rsid w:val="00227A8F"/>
    <w:rsid w:val="00231201"/>
    <w:rsid w:val="002315F3"/>
    <w:rsid w:val="00232983"/>
    <w:rsid w:val="00233190"/>
    <w:rsid w:val="0023343C"/>
    <w:rsid w:val="00233B92"/>
    <w:rsid w:val="00233D29"/>
    <w:rsid w:val="00234241"/>
    <w:rsid w:val="0023441C"/>
    <w:rsid w:val="00234445"/>
    <w:rsid w:val="00234963"/>
    <w:rsid w:val="00234E5C"/>
    <w:rsid w:val="00234E8D"/>
    <w:rsid w:val="0023530F"/>
    <w:rsid w:val="0023651F"/>
    <w:rsid w:val="00237900"/>
    <w:rsid w:val="00240F27"/>
    <w:rsid w:val="002412AC"/>
    <w:rsid w:val="00241E8B"/>
    <w:rsid w:val="002425CE"/>
    <w:rsid w:val="002428D0"/>
    <w:rsid w:val="002432BD"/>
    <w:rsid w:val="00243B1F"/>
    <w:rsid w:val="00243D14"/>
    <w:rsid w:val="00243DB5"/>
    <w:rsid w:val="00243E84"/>
    <w:rsid w:val="002448A0"/>
    <w:rsid w:val="00244940"/>
    <w:rsid w:val="00244E00"/>
    <w:rsid w:val="00245248"/>
    <w:rsid w:val="00245CBA"/>
    <w:rsid w:val="002460F5"/>
    <w:rsid w:val="00246A96"/>
    <w:rsid w:val="00246C24"/>
    <w:rsid w:val="0024702D"/>
    <w:rsid w:val="00247835"/>
    <w:rsid w:val="00250242"/>
    <w:rsid w:val="00250286"/>
    <w:rsid w:val="0025069C"/>
    <w:rsid w:val="002509E6"/>
    <w:rsid w:val="00251157"/>
    <w:rsid w:val="00251484"/>
    <w:rsid w:val="002528A8"/>
    <w:rsid w:val="00252906"/>
    <w:rsid w:val="00252D21"/>
    <w:rsid w:val="0025302A"/>
    <w:rsid w:val="002531EC"/>
    <w:rsid w:val="00253581"/>
    <w:rsid w:val="00253907"/>
    <w:rsid w:val="00253B88"/>
    <w:rsid w:val="00254174"/>
    <w:rsid w:val="0025432B"/>
    <w:rsid w:val="00254374"/>
    <w:rsid w:val="002547EC"/>
    <w:rsid w:val="002549A2"/>
    <w:rsid w:val="00255C4C"/>
    <w:rsid w:val="00256232"/>
    <w:rsid w:val="00256950"/>
    <w:rsid w:val="00256D10"/>
    <w:rsid w:val="002570BB"/>
    <w:rsid w:val="00257456"/>
    <w:rsid w:val="002574A7"/>
    <w:rsid w:val="00257A2E"/>
    <w:rsid w:val="002605E3"/>
    <w:rsid w:val="002608BF"/>
    <w:rsid w:val="00260B1E"/>
    <w:rsid w:val="00260DE6"/>
    <w:rsid w:val="00261514"/>
    <w:rsid w:val="002616AD"/>
    <w:rsid w:val="00261B5A"/>
    <w:rsid w:val="00262D37"/>
    <w:rsid w:val="0026318B"/>
    <w:rsid w:val="00263A79"/>
    <w:rsid w:val="00263D9F"/>
    <w:rsid w:val="00263EF1"/>
    <w:rsid w:val="0026477B"/>
    <w:rsid w:val="00264E35"/>
    <w:rsid w:val="00264E58"/>
    <w:rsid w:val="0026512B"/>
    <w:rsid w:val="00265EFD"/>
    <w:rsid w:val="002662EF"/>
    <w:rsid w:val="002665FB"/>
    <w:rsid w:val="00266EDE"/>
    <w:rsid w:val="0026720D"/>
    <w:rsid w:val="0026740E"/>
    <w:rsid w:val="00267571"/>
    <w:rsid w:val="00267639"/>
    <w:rsid w:val="0026793E"/>
    <w:rsid w:val="002679CA"/>
    <w:rsid w:val="00267BE3"/>
    <w:rsid w:val="00267F1A"/>
    <w:rsid w:val="002714A0"/>
    <w:rsid w:val="002732C4"/>
    <w:rsid w:val="00273435"/>
    <w:rsid w:val="00274266"/>
    <w:rsid w:val="0027429D"/>
    <w:rsid w:val="00274D8B"/>
    <w:rsid w:val="00274FE8"/>
    <w:rsid w:val="00275B79"/>
    <w:rsid w:val="00275DF3"/>
    <w:rsid w:val="00275E96"/>
    <w:rsid w:val="00276441"/>
    <w:rsid w:val="00276B54"/>
    <w:rsid w:val="00277B52"/>
    <w:rsid w:val="002800A0"/>
    <w:rsid w:val="0028022B"/>
    <w:rsid w:val="002805D9"/>
    <w:rsid w:val="0028141A"/>
    <w:rsid w:val="00281A55"/>
    <w:rsid w:val="00281E69"/>
    <w:rsid w:val="00282119"/>
    <w:rsid w:val="00282797"/>
    <w:rsid w:val="00282A4F"/>
    <w:rsid w:val="00283990"/>
    <w:rsid w:val="00283CB9"/>
    <w:rsid w:val="00283FE7"/>
    <w:rsid w:val="00283FEA"/>
    <w:rsid w:val="002844B5"/>
    <w:rsid w:val="00284B5E"/>
    <w:rsid w:val="00285C44"/>
    <w:rsid w:val="00286407"/>
    <w:rsid w:val="0028737B"/>
    <w:rsid w:val="002875C0"/>
    <w:rsid w:val="00287B42"/>
    <w:rsid w:val="00290AA6"/>
    <w:rsid w:val="00290C6C"/>
    <w:rsid w:val="0029131E"/>
    <w:rsid w:val="00291DC6"/>
    <w:rsid w:val="00291FA0"/>
    <w:rsid w:val="002924B8"/>
    <w:rsid w:val="00292570"/>
    <w:rsid w:val="00292877"/>
    <w:rsid w:val="0029369D"/>
    <w:rsid w:val="00293765"/>
    <w:rsid w:val="00293C8B"/>
    <w:rsid w:val="00294089"/>
    <w:rsid w:val="0029421D"/>
    <w:rsid w:val="0029464B"/>
    <w:rsid w:val="00294C6C"/>
    <w:rsid w:val="00295025"/>
    <w:rsid w:val="00296A28"/>
    <w:rsid w:val="00297305"/>
    <w:rsid w:val="00297AF5"/>
    <w:rsid w:val="002A0740"/>
    <w:rsid w:val="002A084D"/>
    <w:rsid w:val="002A0B66"/>
    <w:rsid w:val="002A1A0C"/>
    <w:rsid w:val="002A214F"/>
    <w:rsid w:val="002A22CB"/>
    <w:rsid w:val="002A29AC"/>
    <w:rsid w:val="002A3570"/>
    <w:rsid w:val="002A37D7"/>
    <w:rsid w:val="002A4922"/>
    <w:rsid w:val="002A4AFF"/>
    <w:rsid w:val="002A4D01"/>
    <w:rsid w:val="002A5046"/>
    <w:rsid w:val="002A512E"/>
    <w:rsid w:val="002A56B2"/>
    <w:rsid w:val="002A5760"/>
    <w:rsid w:val="002A58CE"/>
    <w:rsid w:val="002A68AB"/>
    <w:rsid w:val="002A6BB5"/>
    <w:rsid w:val="002A78DA"/>
    <w:rsid w:val="002A7948"/>
    <w:rsid w:val="002B002D"/>
    <w:rsid w:val="002B013E"/>
    <w:rsid w:val="002B01D2"/>
    <w:rsid w:val="002B077C"/>
    <w:rsid w:val="002B11F2"/>
    <w:rsid w:val="002B185C"/>
    <w:rsid w:val="002B1B48"/>
    <w:rsid w:val="002B1BFC"/>
    <w:rsid w:val="002B27C4"/>
    <w:rsid w:val="002B28D4"/>
    <w:rsid w:val="002B2998"/>
    <w:rsid w:val="002B2D2D"/>
    <w:rsid w:val="002B3512"/>
    <w:rsid w:val="002B3F13"/>
    <w:rsid w:val="002B4103"/>
    <w:rsid w:val="002B4242"/>
    <w:rsid w:val="002B4244"/>
    <w:rsid w:val="002B43E7"/>
    <w:rsid w:val="002B4774"/>
    <w:rsid w:val="002B4CE8"/>
    <w:rsid w:val="002B5584"/>
    <w:rsid w:val="002B597B"/>
    <w:rsid w:val="002B603F"/>
    <w:rsid w:val="002B6875"/>
    <w:rsid w:val="002B71AD"/>
    <w:rsid w:val="002B71D0"/>
    <w:rsid w:val="002B7529"/>
    <w:rsid w:val="002B75C4"/>
    <w:rsid w:val="002B7E7E"/>
    <w:rsid w:val="002C054D"/>
    <w:rsid w:val="002C057E"/>
    <w:rsid w:val="002C0915"/>
    <w:rsid w:val="002C1213"/>
    <w:rsid w:val="002C1A51"/>
    <w:rsid w:val="002C2207"/>
    <w:rsid w:val="002C233D"/>
    <w:rsid w:val="002C306F"/>
    <w:rsid w:val="002C3263"/>
    <w:rsid w:val="002C438C"/>
    <w:rsid w:val="002C4589"/>
    <w:rsid w:val="002C514F"/>
    <w:rsid w:val="002C536C"/>
    <w:rsid w:val="002C697A"/>
    <w:rsid w:val="002C71E1"/>
    <w:rsid w:val="002C7B75"/>
    <w:rsid w:val="002D09C5"/>
    <w:rsid w:val="002D0DB1"/>
    <w:rsid w:val="002D1CB7"/>
    <w:rsid w:val="002D1D33"/>
    <w:rsid w:val="002D2394"/>
    <w:rsid w:val="002D41FC"/>
    <w:rsid w:val="002D445F"/>
    <w:rsid w:val="002D49BC"/>
    <w:rsid w:val="002D555D"/>
    <w:rsid w:val="002D5620"/>
    <w:rsid w:val="002D5802"/>
    <w:rsid w:val="002D5C01"/>
    <w:rsid w:val="002D5CAD"/>
    <w:rsid w:val="002D6BEA"/>
    <w:rsid w:val="002D6E44"/>
    <w:rsid w:val="002D748A"/>
    <w:rsid w:val="002D7A9C"/>
    <w:rsid w:val="002E088C"/>
    <w:rsid w:val="002E0B0B"/>
    <w:rsid w:val="002E13D2"/>
    <w:rsid w:val="002E1459"/>
    <w:rsid w:val="002E19C8"/>
    <w:rsid w:val="002E25DA"/>
    <w:rsid w:val="002E43B7"/>
    <w:rsid w:val="002E456D"/>
    <w:rsid w:val="002E487C"/>
    <w:rsid w:val="002E517F"/>
    <w:rsid w:val="002E5C18"/>
    <w:rsid w:val="002E61C1"/>
    <w:rsid w:val="002E6879"/>
    <w:rsid w:val="002E70E6"/>
    <w:rsid w:val="002E727F"/>
    <w:rsid w:val="002E74FA"/>
    <w:rsid w:val="002E772F"/>
    <w:rsid w:val="002E7C5F"/>
    <w:rsid w:val="002F04D9"/>
    <w:rsid w:val="002F0E7E"/>
    <w:rsid w:val="002F1018"/>
    <w:rsid w:val="002F13D0"/>
    <w:rsid w:val="002F158F"/>
    <w:rsid w:val="002F1777"/>
    <w:rsid w:val="002F1E9E"/>
    <w:rsid w:val="002F2731"/>
    <w:rsid w:val="002F27BD"/>
    <w:rsid w:val="002F2FBA"/>
    <w:rsid w:val="002F3085"/>
    <w:rsid w:val="002F3117"/>
    <w:rsid w:val="002F38D8"/>
    <w:rsid w:val="002F4062"/>
    <w:rsid w:val="002F4451"/>
    <w:rsid w:val="002F47D4"/>
    <w:rsid w:val="002F49B9"/>
    <w:rsid w:val="002F5299"/>
    <w:rsid w:val="002F6BF2"/>
    <w:rsid w:val="002F7128"/>
    <w:rsid w:val="002F7378"/>
    <w:rsid w:val="002F74BB"/>
    <w:rsid w:val="0030028D"/>
    <w:rsid w:val="0030137B"/>
    <w:rsid w:val="00301B6E"/>
    <w:rsid w:val="00301B84"/>
    <w:rsid w:val="00301E4D"/>
    <w:rsid w:val="00301E9D"/>
    <w:rsid w:val="0030236C"/>
    <w:rsid w:val="00302724"/>
    <w:rsid w:val="00302F75"/>
    <w:rsid w:val="00303076"/>
    <w:rsid w:val="0030361B"/>
    <w:rsid w:val="0030385E"/>
    <w:rsid w:val="00304792"/>
    <w:rsid w:val="0030547F"/>
    <w:rsid w:val="003060E2"/>
    <w:rsid w:val="00306674"/>
    <w:rsid w:val="003067F6"/>
    <w:rsid w:val="00306D2B"/>
    <w:rsid w:val="00307CD1"/>
    <w:rsid w:val="00307D1B"/>
    <w:rsid w:val="00307E9E"/>
    <w:rsid w:val="003108F1"/>
    <w:rsid w:val="00311087"/>
    <w:rsid w:val="00311142"/>
    <w:rsid w:val="003112B6"/>
    <w:rsid w:val="00311881"/>
    <w:rsid w:val="0031197D"/>
    <w:rsid w:val="00312307"/>
    <w:rsid w:val="00312618"/>
    <w:rsid w:val="00312C33"/>
    <w:rsid w:val="00312EEE"/>
    <w:rsid w:val="00312FDC"/>
    <w:rsid w:val="003130DC"/>
    <w:rsid w:val="00313370"/>
    <w:rsid w:val="00313416"/>
    <w:rsid w:val="0031414A"/>
    <w:rsid w:val="00314E5F"/>
    <w:rsid w:val="003152F6"/>
    <w:rsid w:val="00315A12"/>
    <w:rsid w:val="00315F70"/>
    <w:rsid w:val="00316A15"/>
    <w:rsid w:val="00316CF2"/>
    <w:rsid w:val="00316E70"/>
    <w:rsid w:val="00317B6D"/>
    <w:rsid w:val="00317FD9"/>
    <w:rsid w:val="00320841"/>
    <w:rsid w:val="00320D8B"/>
    <w:rsid w:val="00321015"/>
    <w:rsid w:val="0032123C"/>
    <w:rsid w:val="003215CB"/>
    <w:rsid w:val="00321922"/>
    <w:rsid w:val="00321FC5"/>
    <w:rsid w:val="003224B9"/>
    <w:rsid w:val="0032282C"/>
    <w:rsid w:val="00322D80"/>
    <w:rsid w:val="00322FE4"/>
    <w:rsid w:val="0032312E"/>
    <w:rsid w:val="00323338"/>
    <w:rsid w:val="00323F4A"/>
    <w:rsid w:val="003246AF"/>
    <w:rsid w:val="00324F3F"/>
    <w:rsid w:val="00325048"/>
    <w:rsid w:val="00325118"/>
    <w:rsid w:val="0032551B"/>
    <w:rsid w:val="00325B71"/>
    <w:rsid w:val="00326678"/>
    <w:rsid w:val="0032675C"/>
    <w:rsid w:val="0032694B"/>
    <w:rsid w:val="00326C53"/>
    <w:rsid w:val="00326DAA"/>
    <w:rsid w:val="00326F1B"/>
    <w:rsid w:val="003273BC"/>
    <w:rsid w:val="003304D2"/>
    <w:rsid w:val="00330DA1"/>
    <w:rsid w:val="00331400"/>
    <w:rsid w:val="00331609"/>
    <w:rsid w:val="00331CDD"/>
    <w:rsid w:val="00331E38"/>
    <w:rsid w:val="0033207C"/>
    <w:rsid w:val="0033310A"/>
    <w:rsid w:val="00333485"/>
    <w:rsid w:val="00333708"/>
    <w:rsid w:val="00333DC5"/>
    <w:rsid w:val="003343A5"/>
    <w:rsid w:val="00334565"/>
    <w:rsid w:val="00334DCB"/>
    <w:rsid w:val="00334EA9"/>
    <w:rsid w:val="00335A5F"/>
    <w:rsid w:val="003360BB"/>
    <w:rsid w:val="00336742"/>
    <w:rsid w:val="0033675A"/>
    <w:rsid w:val="00336C67"/>
    <w:rsid w:val="00340663"/>
    <w:rsid w:val="00340888"/>
    <w:rsid w:val="003418EE"/>
    <w:rsid w:val="0034273E"/>
    <w:rsid w:val="00342DFC"/>
    <w:rsid w:val="00343115"/>
    <w:rsid w:val="00345510"/>
    <w:rsid w:val="00345985"/>
    <w:rsid w:val="00345A78"/>
    <w:rsid w:val="0034603E"/>
    <w:rsid w:val="00346ADF"/>
    <w:rsid w:val="003474DF"/>
    <w:rsid w:val="00347D4E"/>
    <w:rsid w:val="00350793"/>
    <w:rsid w:val="00350E1C"/>
    <w:rsid w:val="003511F4"/>
    <w:rsid w:val="003530F7"/>
    <w:rsid w:val="00353C68"/>
    <w:rsid w:val="00353DC9"/>
    <w:rsid w:val="00354993"/>
    <w:rsid w:val="00354CA8"/>
    <w:rsid w:val="0035508B"/>
    <w:rsid w:val="003557B9"/>
    <w:rsid w:val="003564E6"/>
    <w:rsid w:val="0035668A"/>
    <w:rsid w:val="00356E39"/>
    <w:rsid w:val="003600DF"/>
    <w:rsid w:val="00360C8E"/>
    <w:rsid w:val="00360C9B"/>
    <w:rsid w:val="00360D44"/>
    <w:rsid w:val="003614DA"/>
    <w:rsid w:val="00361644"/>
    <w:rsid w:val="00361828"/>
    <w:rsid w:val="0036258B"/>
    <w:rsid w:val="00362D11"/>
    <w:rsid w:val="00363108"/>
    <w:rsid w:val="00363CFA"/>
    <w:rsid w:val="003641F7"/>
    <w:rsid w:val="00364E31"/>
    <w:rsid w:val="0036557F"/>
    <w:rsid w:val="00365B71"/>
    <w:rsid w:val="0036625C"/>
    <w:rsid w:val="003666BC"/>
    <w:rsid w:val="0036680D"/>
    <w:rsid w:val="00366A76"/>
    <w:rsid w:val="00366EEC"/>
    <w:rsid w:val="0036749B"/>
    <w:rsid w:val="00367B95"/>
    <w:rsid w:val="00367BC6"/>
    <w:rsid w:val="00367CB9"/>
    <w:rsid w:val="003706D1"/>
    <w:rsid w:val="003708DF"/>
    <w:rsid w:val="00370A5C"/>
    <w:rsid w:val="00370E78"/>
    <w:rsid w:val="0037198D"/>
    <w:rsid w:val="00371BF3"/>
    <w:rsid w:val="00371DE6"/>
    <w:rsid w:val="0037234A"/>
    <w:rsid w:val="00372E20"/>
    <w:rsid w:val="00372F0C"/>
    <w:rsid w:val="00373B59"/>
    <w:rsid w:val="003742C7"/>
    <w:rsid w:val="003744ED"/>
    <w:rsid w:val="003749B2"/>
    <w:rsid w:val="00374A21"/>
    <w:rsid w:val="00374BC1"/>
    <w:rsid w:val="00375AC5"/>
    <w:rsid w:val="0037610C"/>
    <w:rsid w:val="00376B93"/>
    <w:rsid w:val="00376FDD"/>
    <w:rsid w:val="0037757C"/>
    <w:rsid w:val="00377623"/>
    <w:rsid w:val="0038002A"/>
    <w:rsid w:val="00380393"/>
    <w:rsid w:val="00380551"/>
    <w:rsid w:val="0038150A"/>
    <w:rsid w:val="003818C7"/>
    <w:rsid w:val="003819E4"/>
    <w:rsid w:val="00381BB7"/>
    <w:rsid w:val="00384AA9"/>
    <w:rsid w:val="00384DFD"/>
    <w:rsid w:val="003850B7"/>
    <w:rsid w:val="00385554"/>
    <w:rsid w:val="003857E3"/>
    <w:rsid w:val="00386550"/>
    <w:rsid w:val="00386577"/>
    <w:rsid w:val="00386D8B"/>
    <w:rsid w:val="003875D0"/>
    <w:rsid w:val="00387981"/>
    <w:rsid w:val="00387DBA"/>
    <w:rsid w:val="00387FD0"/>
    <w:rsid w:val="003904B7"/>
    <w:rsid w:val="00390DCB"/>
    <w:rsid w:val="00390F68"/>
    <w:rsid w:val="00390F87"/>
    <w:rsid w:val="0039171A"/>
    <w:rsid w:val="003917D5"/>
    <w:rsid w:val="00391891"/>
    <w:rsid w:val="00391FAF"/>
    <w:rsid w:val="0039225B"/>
    <w:rsid w:val="00392AA6"/>
    <w:rsid w:val="00392B80"/>
    <w:rsid w:val="00392DC5"/>
    <w:rsid w:val="00393DCC"/>
    <w:rsid w:val="003943B4"/>
    <w:rsid w:val="00394EFC"/>
    <w:rsid w:val="00395064"/>
    <w:rsid w:val="00395A56"/>
    <w:rsid w:val="00396393"/>
    <w:rsid w:val="00396F9D"/>
    <w:rsid w:val="00397039"/>
    <w:rsid w:val="003A090F"/>
    <w:rsid w:val="003A0F01"/>
    <w:rsid w:val="003A1399"/>
    <w:rsid w:val="003A150B"/>
    <w:rsid w:val="003A1FCE"/>
    <w:rsid w:val="003A2368"/>
    <w:rsid w:val="003A263B"/>
    <w:rsid w:val="003A2FF0"/>
    <w:rsid w:val="003A4294"/>
    <w:rsid w:val="003A4C75"/>
    <w:rsid w:val="003A4DD2"/>
    <w:rsid w:val="003A531E"/>
    <w:rsid w:val="003A538E"/>
    <w:rsid w:val="003A58B6"/>
    <w:rsid w:val="003A6B11"/>
    <w:rsid w:val="003A793F"/>
    <w:rsid w:val="003B0B7E"/>
    <w:rsid w:val="003B253D"/>
    <w:rsid w:val="003B265B"/>
    <w:rsid w:val="003B2AEC"/>
    <w:rsid w:val="003B2D86"/>
    <w:rsid w:val="003B3A77"/>
    <w:rsid w:val="003B3BD4"/>
    <w:rsid w:val="003B3EC9"/>
    <w:rsid w:val="003B4C83"/>
    <w:rsid w:val="003B5310"/>
    <w:rsid w:val="003B5358"/>
    <w:rsid w:val="003B60AE"/>
    <w:rsid w:val="003B6C8C"/>
    <w:rsid w:val="003B6F54"/>
    <w:rsid w:val="003B72D9"/>
    <w:rsid w:val="003B79B0"/>
    <w:rsid w:val="003C0C09"/>
    <w:rsid w:val="003C1B3C"/>
    <w:rsid w:val="003C1D67"/>
    <w:rsid w:val="003C1E44"/>
    <w:rsid w:val="003C1F8E"/>
    <w:rsid w:val="003C2690"/>
    <w:rsid w:val="003C2849"/>
    <w:rsid w:val="003C2D1A"/>
    <w:rsid w:val="003C4180"/>
    <w:rsid w:val="003C41B4"/>
    <w:rsid w:val="003C425D"/>
    <w:rsid w:val="003C47F6"/>
    <w:rsid w:val="003C4A3A"/>
    <w:rsid w:val="003C51A1"/>
    <w:rsid w:val="003C57B7"/>
    <w:rsid w:val="003C5D8E"/>
    <w:rsid w:val="003C5FD6"/>
    <w:rsid w:val="003C6E05"/>
    <w:rsid w:val="003C787F"/>
    <w:rsid w:val="003C7ECB"/>
    <w:rsid w:val="003D09A8"/>
    <w:rsid w:val="003D1805"/>
    <w:rsid w:val="003D1BF2"/>
    <w:rsid w:val="003D1E43"/>
    <w:rsid w:val="003D301F"/>
    <w:rsid w:val="003D4707"/>
    <w:rsid w:val="003D4888"/>
    <w:rsid w:val="003D4E98"/>
    <w:rsid w:val="003D52D4"/>
    <w:rsid w:val="003D5918"/>
    <w:rsid w:val="003D6594"/>
    <w:rsid w:val="003D6B67"/>
    <w:rsid w:val="003E0541"/>
    <w:rsid w:val="003E1207"/>
    <w:rsid w:val="003E282C"/>
    <w:rsid w:val="003E2BD9"/>
    <w:rsid w:val="003E3672"/>
    <w:rsid w:val="003E3AAB"/>
    <w:rsid w:val="003E3B28"/>
    <w:rsid w:val="003E3D8E"/>
    <w:rsid w:val="003E43F1"/>
    <w:rsid w:val="003E4A30"/>
    <w:rsid w:val="003E4A60"/>
    <w:rsid w:val="003E6453"/>
    <w:rsid w:val="003E64A1"/>
    <w:rsid w:val="003E652F"/>
    <w:rsid w:val="003E6737"/>
    <w:rsid w:val="003E6B83"/>
    <w:rsid w:val="003E7B40"/>
    <w:rsid w:val="003E7BEF"/>
    <w:rsid w:val="003E7C85"/>
    <w:rsid w:val="003E7F7C"/>
    <w:rsid w:val="003F027B"/>
    <w:rsid w:val="003F036A"/>
    <w:rsid w:val="003F0F86"/>
    <w:rsid w:val="003F174E"/>
    <w:rsid w:val="003F1787"/>
    <w:rsid w:val="003F1815"/>
    <w:rsid w:val="003F1CC4"/>
    <w:rsid w:val="003F1D0F"/>
    <w:rsid w:val="003F1E02"/>
    <w:rsid w:val="003F1F2D"/>
    <w:rsid w:val="003F300B"/>
    <w:rsid w:val="003F3301"/>
    <w:rsid w:val="003F3575"/>
    <w:rsid w:val="003F3B3D"/>
    <w:rsid w:val="003F3DDF"/>
    <w:rsid w:val="003F4080"/>
    <w:rsid w:val="003F50B5"/>
    <w:rsid w:val="003F5525"/>
    <w:rsid w:val="003F5537"/>
    <w:rsid w:val="003F56D1"/>
    <w:rsid w:val="003F6FAE"/>
    <w:rsid w:val="003F7006"/>
    <w:rsid w:val="003F709C"/>
    <w:rsid w:val="003F7383"/>
    <w:rsid w:val="003F7567"/>
    <w:rsid w:val="00400393"/>
    <w:rsid w:val="00401EDB"/>
    <w:rsid w:val="00402574"/>
    <w:rsid w:val="0040315C"/>
    <w:rsid w:val="00403291"/>
    <w:rsid w:val="00403999"/>
    <w:rsid w:val="00404221"/>
    <w:rsid w:val="0040440A"/>
    <w:rsid w:val="0040462B"/>
    <w:rsid w:val="004049E0"/>
    <w:rsid w:val="00404A06"/>
    <w:rsid w:val="00404D8D"/>
    <w:rsid w:val="00404FA0"/>
    <w:rsid w:val="00405084"/>
    <w:rsid w:val="00405421"/>
    <w:rsid w:val="00405434"/>
    <w:rsid w:val="00405BBB"/>
    <w:rsid w:val="00405D42"/>
    <w:rsid w:val="00406329"/>
    <w:rsid w:val="00406498"/>
    <w:rsid w:val="00407A62"/>
    <w:rsid w:val="00407C7C"/>
    <w:rsid w:val="00407DA9"/>
    <w:rsid w:val="00410132"/>
    <w:rsid w:val="00410F60"/>
    <w:rsid w:val="0041158B"/>
    <w:rsid w:val="00412179"/>
    <w:rsid w:val="004122EB"/>
    <w:rsid w:val="004123C1"/>
    <w:rsid w:val="00412FD4"/>
    <w:rsid w:val="00413105"/>
    <w:rsid w:val="00414395"/>
    <w:rsid w:val="00414530"/>
    <w:rsid w:val="00414C82"/>
    <w:rsid w:val="00415223"/>
    <w:rsid w:val="004152EA"/>
    <w:rsid w:val="004158E4"/>
    <w:rsid w:val="00415C09"/>
    <w:rsid w:val="00415CA8"/>
    <w:rsid w:val="0041648C"/>
    <w:rsid w:val="00416781"/>
    <w:rsid w:val="004168AC"/>
    <w:rsid w:val="004168CA"/>
    <w:rsid w:val="00416A80"/>
    <w:rsid w:val="00416E6E"/>
    <w:rsid w:val="00416FA2"/>
    <w:rsid w:val="0041796F"/>
    <w:rsid w:val="00417DED"/>
    <w:rsid w:val="00420C8B"/>
    <w:rsid w:val="00421561"/>
    <w:rsid w:val="00421AB2"/>
    <w:rsid w:val="00421FEB"/>
    <w:rsid w:val="00422366"/>
    <w:rsid w:val="00422631"/>
    <w:rsid w:val="00422DA7"/>
    <w:rsid w:val="00422E44"/>
    <w:rsid w:val="0042379E"/>
    <w:rsid w:val="0042484C"/>
    <w:rsid w:val="0042498E"/>
    <w:rsid w:val="004258DB"/>
    <w:rsid w:val="00425D59"/>
    <w:rsid w:val="004261AC"/>
    <w:rsid w:val="00426894"/>
    <w:rsid w:val="00426A6E"/>
    <w:rsid w:val="00427203"/>
    <w:rsid w:val="00427905"/>
    <w:rsid w:val="00430B2F"/>
    <w:rsid w:val="00430DF6"/>
    <w:rsid w:val="00430E2C"/>
    <w:rsid w:val="00430F24"/>
    <w:rsid w:val="00431011"/>
    <w:rsid w:val="00432840"/>
    <w:rsid w:val="00432925"/>
    <w:rsid w:val="004332D6"/>
    <w:rsid w:val="0043369F"/>
    <w:rsid w:val="0043396F"/>
    <w:rsid w:val="00433A4F"/>
    <w:rsid w:val="00433C2A"/>
    <w:rsid w:val="004342D6"/>
    <w:rsid w:val="0043460C"/>
    <w:rsid w:val="004346CD"/>
    <w:rsid w:val="00434EAD"/>
    <w:rsid w:val="004353A6"/>
    <w:rsid w:val="004353C4"/>
    <w:rsid w:val="004353FA"/>
    <w:rsid w:val="004357CB"/>
    <w:rsid w:val="0043582F"/>
    <w:rsid w:val="0043702F"/>
    <w:rsid w:val="00437599"/>
    <w:rsid w:val="004379F5"/>
    <w:rsid w:val="00440108"/>
    <w:rsid w:val="004405CA"/>
    <w:rsid w:val="004418A7"/>
    <w:rsid w:val="00441D30"/>
    <w:rsid w:val="0044245E"/>
    <w:rsid w:val="00442E59"/>
    <w:rsid w:val="00442F60"/>
    <w:rsid w:val="004431FF"/>
    <w:rsid w:val="00443231"/>
    <w:rsid w:val="0044370C"/>
    <w:rsid w:val="00444B21"/>
    <w:rsid w:val="00444EBB"/>
    <w:rsid w:val="004454EB"/>
    <w:rsid w:val="00445821"/>
    <w:rsid w:val="00445F39"/>
    <w:rsid w:val="00446257"/>
    <w:rsid w:val="00446BEF"/>
    <w:rsid w:val="00446F73"/>
    <w:rsid w:val="004470DC"/>
    <w:rsid w:val="00447210"/>
    <w:rsid w:val="00447409"/>
    <w:rsid w:val="00447A96"/>
    <w:rsid w:val="0045057A"/>
    <w:rsid w:val="00450B12"/>
    <w:rsid w:val="0045164C"/>
    <w:rsid w:val="004526E4"/>
    <w:rsid w:val="00452875"/>
    <w:rsid w:val="00453265"/>
    <w:rsid w:val="0045386B"/>
    <w:rsid w:val="00453B92"/>
    <w:rsid w:val="00453BB5"/>
    <w:rsid w:val="00453EFA"/>
    <w:rsid w:val="004549A7"/>
    <w:rsid w:val="00454CD5"/>
    <w:rsid w:val="00455942"/>
    <w:rsid w:val="00455A1A"/>
    <w:rsid w:val="00455FBE"/>
    <w:rsid w:val="0045611E"/>
    <w:rsid w:val="00456B8E"/>
    <w:rsid w:val="00457508"/>
    <w:rsid w:val="00460B83"/>
    <w:rsid w:val="00461292"/>
    <w:rsid w:val="00461EE4"/>
    <w:rsid w:val="00462199"/>
    <w:rsid w:val="00462659"/>
    <w:rsid w:val="004626A0"/>
    <w:rsid w:val="004626A4"/>
    <w:rsid w:val="00462D2B"/>
    <w:rsid w:val="004636DB"/>
    <w:rsid w:val="0046451E"/>
    <w:rsid w:val="004649C2"/>
    <w:rsid w:val="00464DAA"/>
    <w:rsid w:val="00464DB8"/>
    <w:rsid w:val="00465034"/>
    <w:rsid w:val="00466664"/>
    <w:rsid w:val="004667B1"/>
    <w:rsid w:val="004668D4"/>
    <w:rsid w:val="00466EB5"/>
    <w:rsid w:val="004670AB"/>
    <w:rsid w:val="00467238"/>
    <w:rsid w:val="004675D1"/>
    <w:rsid w:val="004679E8"/>
    <w:rsid w:val="004711E3"/>
    <w:rsid w:val="004714EA"/>
    <w:rsid w:val="004715C2"/>
    <w:rsid w:val="00471A05"/>
    <w:rsid w:val="00471B3B"/>
    <w:rsid w:val="0047345E"/>
    <w:rsid w:val="0047359B"/>
    <w:rsid w:val="00473ABA"/>
    <w:rsid w:val="00473C96"/>
    <w:rsid w:val="00473F27"/>
    <w:rsid w:val="00474397"/>
    <w:rsid w:val="00474B6C"/>
    <w:rsid w:val="00474C3C"/>
    <w:rsid w:val="0047529B"/>
    <w:rsid w:val="00475A83"/>
    <w:rsid w:val="00475C66"/>
    <w:rsid w:val="00476143"/>
    <w:rsid w:val="004765F9"/>
    <w:rsid w:val="004774EF"/>
    <w:rsid w:val="00480691"/>
    <w:rsid w:val="00480ED2"/>
    <w:rsid w:val="004812E4"/>
    <w:rsid w:val="00481569"/>
    <w:rsid w:val="00481621"/>
    <w:rsid w:val="00482432"/>
    <w:rsid w:val="0048339B"/>
    <w:rsid w:val="004834DD"/>
    <w:rsid w:val="0048350B"/>
    <w:rsid w:val="00484002"/>
    <w:rsid w:val="0048406D"/>
    <w:rsid w:val="0048433D"/>
    <w:rsid w:val="00485A7B"/>
    <w:rsid w:val="00485E61"/>
    <w:rsid w:val="00486F05"/>
    <w:rsid w:val="00487650"/>
    <w:rsid w:val="004876A4"/>
    <w:rsid w:val="004878CD"/>
    <w:rsid w:val="00490431"/>
    <w:rsid w:val="00490931"/>
    <w:rsid w:val="004915D1"/>
    <w:rsid w:val="00491DB3"/>
    <w:rsid w:val="004930B8"/>
    <w:rsid w:val="004931A8"/>
    <w:rsid w:val="00493865"/>
    <w:rsid w:val="00493A52"/>
    <w:rsid w:val="00493F84"/>
    <w:rsid w:val="00494102"/>
    <w:rsid w:val="00494697"/>
    <w:rsid w:val="00494D48"/>
    <w:rsid w:val="0049543B"/>
    <w:rsid w:val="0049589D"/>
    <w:rsid w:val="00495E0E"/>
    <w:rsid w:val="00496293"/>
    <w:rsid w:val="00496563"/>
    <w:rsid w:val="00496C12"/>
    <w:rsid w:val="00496C93"/>
    <w:rsid w:val="00496F0A"/>
    <w:rsid w:val="00496F53"/>
    <w:rsid w:val="00497D8F"/>
    <w:rsid w:val="00497DFA"/>
    <w:rsid w:val="004A01D6"/>
    <w:rsid w:val="004A1C95"/>
    <w:rsid w:val="004A1CD2"/>
    <w:rsid w:val="004A2FDB"/>
    <w:rsid w:val="004A42E4"/>
    <w:rsid w:val="004A4D8C"/>
    <w:rsid w:val="004A7807"/>
    <w:rsid w:val="004A784C"/>
    <w:rsid w:val="004B0A75"/>
    <w:rsid w:val="004B0C39"/>
    <w:rsid w:val="004B11C7"/>
    <w:rsid w:val="004B3567"/>
    <w:rsid w:val="004B3A21"/>
    <w:rsid w:val="004B3A3B"/>
    <w:rsid w:val="004B45F8"/>
    <w:rsid w:val="004B4958"/>
    <w:rsid w:val="004B6182"/>
    <w:rsid w:val="004B6553"/>
    <w:rsid w:val="004B659B"/>
    <w:rsid w:val="004B66C2"/>
    <w:rsid w:val="004B7147"/>
    <w:rsid w:val="004B766D"/>
    <w:rsid w:val="004C1468"/>
    <w:rsid w:val="004C1B7C"/>
    <w:rsid w:val="004C2340"/>
    <w:rsid w:val="004C28BF"/>
    <w:rsid w:val="004C2A7B"/>
    <w:rsid w:val="004C3269"/>
    <w:rsid w:val="004C37B3"/>
    <w:rsid w:val="004C446A"/>
    <w:rsid w:val="004C4B11"/>
    <w:rsid w:val="004C56A0"/>
    <w:rsid w:val="004C5F42"/>
    <w:rsid w:val="004C6C3C"/>
    <w:rsid w:val="004C6EA4"/>
    <w:rsid w:val="004D054C"/>
    <w:rsid w:val="004D0F1C"/>
    <w:rsid w:val="004D1044"/>
    <w:rsid w:val="004D1681"/>
    <w:rsid w:val="004D1831"/>
    <w:rsid w:val="004D1C3C"/>
    <w:rsid w:val="004D237F"/>
    <w:rsid w:val="004D23B2"/>
    <w:rsid w:val="004D2490"/>
    <w:rsid w:val="004D2566"/>
    <w:rsid w:val="004D307C"/>
    <w:rsid w:val="004D3121"/>
    <w:rsid w:val="004D3D22"/>
    <w:rsid w:val="004D3E95"/>
    <w:rsid w:val="004D4107"/>
    <w:rsid w:val="004D4C2C"/>
    <w:rsid w:val="004D4FA0"/>
    <w:rsid w:val="004D5211"/>
    <w:rsid w:val="004D59EB"/>
    <w:rsid w:val="004D5EAD"/>
    <w:rsid w:val="004D67FB"/>
    <w:rsid w:val="004D7592"/>
    <w:rsid w:val="004D784C"/>
    <w:rsid w:val="004E062A"/>
    <w:rsid w:val="004E10EA"/>
    <w:rsid w:val="004E15D8"/>
    <w:rsid w:val="004E16F7"/>
    <w:rsid w:val="004E212A"/>
    <w:rsid w:val="004E29E5"/>
    <w:rsid w:val="004E2A48"/>
    <w:rsid w:val="004E33FE"/>
    <w:rsid w:val="004E34C7"/>
    <w:rsid w:val="004E4DD0"/>
    <w:rsid w:val="004E54B7"/>
    <w:rsid w:val="004E5711"/>
    <w:rsid w:val="004E5E05"/>
    <w:rsid w:val="004E6530"/>
    <w:rsid w:val="004E79AA"/>
    <w:rsid w:val="004E79C4"/>
    <w:rsid w:val="004E7DF0"/>
    <w:rsid w:val="004F11A8"/>
    <w:rsid w:val="004F24DB"/>
    <w:rsid w:val="004F2777"/>
    <w:rsid w:val="004F2824"/>
    <w:rsid w:val="004F2B7F"/>
    <w:rsid w:val="004F2DD0"/>
    <w:rsid w:val="004F347F"/>
    <w:rsid w:val="004F3A1C"/>
    <w:rsid w:val="004F3A8A"/>
    <w:rsid w:val="004F3D65"/>
    <w:rsid w:val="004F407B"/>
    <w:rsid w:val="004F483B"/>
    <w:rsid w:val="004F5483"/>
    <w:rsid w:val="004F571B"/>
    <w:rsid w:val="004F5835"/>
    <w:rsid w:val="004F6D03"/>
    <w:rsid w:val="004F6D13"/>
    <w:rsid w:val="004F7149"/>
    <w:rsid w:val="004F76D6"/>
    <w:rsid w:val="004F7859"/>
    <w:rsid w:val="004F7BDA"/>
    <w:rsid w:val="004F7ED2"/>
    <w:rsid w:val="00500707"/>
    <w:rsid w:val="00500715"/>
    <w:rsid w:val="005009C8"/>
    <w:rsid w:val="00500F4E"/>
    <w:rsid w:val="00500F5E"/>
    <w:rsid w:val="00501C56"/>
    <w:rsid w:val="00501F54"/>
    <w:rsid w:val="005035B9"/>
    <w:rsid w:val="005038A3"/>
    <w:rsid w:val="005049AA"/>
    <w:rsid w:val="005052EB"/>
    <w:rsid w:val="005059AE"/>
    <w:rsid w:val="00506C43"/>
    <w:rsid w:val="00506D97"/>
    <w:rsid w:val="00506F35"/>
    <w:rsid w:val="00507528"/>
    <w:rsid w:val="005101BA"/>
    <w:rsid w:val="0051045D"/>
    <w:rsid w:val="0051050F"/>
    <w:rsid w:val="005131F8"/>
    <w:rsid w:val="00513DC3"/>
    <w:rsid w:val="00514369"/>
    <w:rsid w:val="0051485B"/>
    <w:rsid w:val="0051519A"/>
    <w:rsid w:val="00515230"/>
    <w:rsid w:val="00515ABE"/>
    <w:rsid w:val="00515BD9"/>
    <w:rsid w:val="00515F45"/>
    <w:rsid w:val="0051656F"/>
    <w:rsid w:val="00516805"/>
    <w:rsid w:val="00516ABE"/>
    <w:rsid w:val="00516C54"/>
    <w:rsid w:val="0051717E"/>
    <w:rsid w:val="005171DD"/>
    <w:rsid w:val="005173B6"/>
    <w:rsid w:val="00517A98"/>
    <w:rsid w:val="00517CC2"/>
    <w:rsid w:val="00517D88"/>
    <w:rsid w:val="005211E4"/>
    <w:rsid w:val="00521242"/>
    <w:rsid w:val="00521863"/>
    <w:rsid w:val="0052199C"/>
    <w:rsid w:val="00522355"/>
    <w:rsid w:val="005223C5"/>
    <w:rsid w:val="00523117"/>
    <w:rsid w:val="00523151"/>
    <w:rsid w:val="00523457"/>
    <w:rsid w:val="00523902"/>
    <w:rsid w:val="005247B6"/>
    <w:rsid w:val="00524E4C"/>
    <w:rsid w:val="00525463"/>
    <w:rsid w:val="00525825"/>
    <w:rsid w:val="00525B2B"/>
    <w:rsid w:val="00525DA9"/>
    <w:rsid w:val="00525DBD"/>
    <w:rsid w:val="00526468"/>
    <w:rsid w:val="00526A56"/>
    <w:rsid w:val="00526E4A"/>
    <w:rsid w:val="00527848"/>
    <w:rsid w:val="00527E08"/>
    <w:rsid w:val="00527E58"/>
    <w:rsid w:val="00530414"/>
    <w:rsid w:val="00530914"/>
    <w:rsid w:val="00530B8F"/>
    <w:rsid w:val="00531393"/>
    <w:rsid w:val="0053291A"/>
    <w:rsid w:val="00532CF3"/>
    <w:rsid w:val="0053369F"/>
    <w:rsid w:val="00534327"/>
    <w:rsid w:val="00534580"/>
    <w:rsid w:val="00534E44"/>
    <w:rsid w:val="00534E80"/>
    <w:rsid w:val="00535157"/>
    <w:rsid w:val="005355D3"/>
    <w:rsid w:val="00535937"/>
    <w:rsid w:val="0053648F"/>
    <w:rsid w:val="005364DC"/>
    <w:rsid w:val="00536B83"/>
    <w:rsid w:val="00536BDF"/>
    <w:rsid w:val="00537DB9"/>
    <w:rsid w:val="005401F3"/>
    <w:rsid w:val="00540E31"/>
    <w:rsid w:val="00540FB6"/>
    <w:rsid w:val="00541454"/>
    <w:rsid w:val="00541852"/>
    <w:rsid w:val="0054189D"/>
    <w:rsid w:val="00542211"/>
    <w:rsid w:val="00542369"/>
    <w:rsid w:val="005424DE"/>
    <w:rsid w:val="00542659"/>
    <w:rsid w:val="00542D47"/>
    <w:rsid w:val="00542E10"/>
    <w:rsid w:val="0054339A"/>
    <w:rsid w:val="005433F3"/>
    <w:rsid w:val="00543E3C"/>
    <w:rsid w:val="005444A2"/>
    <w:rsid w:val="00544741"/>
    <w:rsid w:val="00545920"/>
    <w:rsid w:val="00545AA3"/>
    <w:rsid w:val="005460CF"/>
    <w:rsid w:val="005471EB"/>
    <w:rsid w:val="005473BA"/>
    <w:rsid w:val="00547A51"/>
    <w:rsid w:val="005506B7"/>
    <w:rsid w:val="005506D9"/>
    <w:rsid w:val="00550F12"/>
    <w:rsid w:val="0055119C"/>
    <w:rsid w:val="00552B16"/>
    <w:rsid w:val="00554916"/>
    <w:rsid w:val="00554C4F"/>
    <w:rsid w:val="00554C71"/>
    <w:rsid w:val="00555309"/>
    <w:rsid w:val="00555CCD"/>
    <w:rsid w:val="00555D19"/>
    <w:rsid w:val="00555E0F"/>
    <w:rsid w:val="0055699A"/>
    <w:rsid w:val="00556A04"/>
    <w:rsid w:val="00556C78"/>
    <w:rsid w:val="00557097"/>
    <w:rsid w:val="005576DD"/>
    <w:rsid w:val="00557A65"/>
    <w:rsid w:val="0056031B"/>
    <w:rsid w:val="005604AC"/>
    <w:rsid w:val="0056105F"/>
    <w:rsid w:val="005615DA"/>
    <w:rsid w:val="00561B2C"/>
    <w:rsid w:val="00562289"/>
    <w:rsid w:val="00562510"/>
    <w:rsid w:val="0056256A"/>
    <w:rsid w:val="00563101"/>
    <w:rsid w:val="00563457"/>
    <w:rsid w:val="00563961"/>
    <w:rsid w:val="0056399C"/>
    <w:rsid w:val="005639B9"/>
    <w:rsid w:val="00563BAC"/>
    <w:rsid w:val="00563CD7"/>
    <w:rsid w:val="00564359"/>
    <w:rsid w:val="0056472A"/>
    <w:rsid w:val="00564FAC"/>
    <w:rsid w:val="0056526E"/>
    <w:rsid w:val="005664C8"/>
    <w:rsid w:val="00570047"/>
    <w:rsid w:val="00570644"/>
    <w:rsid w:val="00570A36"/>
    <w:rsid w:val="0057215C"/>
    <w:rsid w:val="00572525"/>
    <w:rsid w:val="00573D7E"/>
    <w:rsid w:val="00573F9B"/>
    <w:rsid w:val="00573FCB"/>
    <w:rsid w:val="005746E2"/>
    <w:rsid w:val="005753D3"/>
    <w:rsid w:val="00575753"/>
    <w:rsid w:val="00575E2D"/>
    <w:rsid w:val="0057640A"/>
    <w:rsid w:val="00577AC5"/>
    <w:rsid w:val="00577D31"/>
    <w:rsid w:val="00577EDF"/>
    <w:rsid w:val="0058090E"/>
    <w:rsid w:val="005814FC"/>
    <w:rsid w:val="00581DEE"/>
    <w:rsid w:val="00581FA6"/>
    <w:rsid w:val="00582445"/>
    <w:rsid w:val="00583D6C"/>
    <w:rsid w:val="005844ED"/>
    <w:rsid w:val="005847CA"/>
    <w:rsid w:val="00584C7C"/>
    <w:rsid w:val="0058531D"/>
    <w:rsid w:val="00585448"/>
    <w:rsid w:val="005856CF"/>
    <w:rsid w:val="005865C9"/>
    <w:rsid w:val="00586B3B"/>
    <w:rsid w:val="0058781A"/>
    <w:rsid w:val="00587EBF"/>
    <w:rsid w:val="005905A8"/>
    <w:rsid w:val="0059067C"/>
    <w:rsid w:val="00591344"/>
    <w:rsid w:val="0059215D"/>
    <w:rsid w:val="005922C8"/>
    <w:rsid w:val="00592C1D"/>
    <w:rsid w:val="00592FFA"/>
    <w:rsid w:val="00593037"/>
    <w:rsid w:val="005930E8"/>
    <w:rsid w:val="005931B2"/>
    <w:rsid w:val="0059346A"/>
    <w:rsid w:val="00593A7C"/>
    <w:rsid w:val="00593F10"/>
    <w:rsid w:val="00594016"/>
    <w:rsid w:val="005945FE"/>
    <w:rsid w:val="00595053"/>
    <w:rsid w:val="00595CD0"/>
    <w:rsid w:val="0059646F"/>
    <w:rsid w:val="00596D0D"/>
    <w:rsid w:val="00597435"/>
    <w:rsid w:val="005A05CE"/>
    <w:rsid w:val="005A1042"/>
    <w:rsid w:val="005A1D74"/>
    <w:rsid w:val="005A2134"/>
    <w:rsid w:val="005A2438"/>
    <w:rsid w:val="005A2968"/>
    <w:rsid w:val="005A3D3A"/>
    <w:rsid w:val="005A453E"/>
    <w:rsid w:val="005A534D"/>
    <w:rsid w:val="005A57D9"/>
    <w:rsid w:val="005A5A46"/>
    <w:rsid w:val="005A5C78"/>
    <w:rsid w:val="005A68A5"/>
    <w:rsid w:val="005A709B"/>
    <w:rsid w:val="005A7F14"/>
    <w:rsid w:val="005B0250"/>
    <w:rsid w:val="005B02C0"/>
    <w:rsid w:val="005B1577"/>
    <w:rsid w:val="005B1600"/>
    <w:rsid w:val="005B16FE"/>
    <w:rsid w:val="005B216E"/>
    <w:rsid w:val="005B2F4C"/>
    <w:rsid w:val="005B4013"/>
    <w:rsid w:val="005B4ED3"/>
    <w:rsid w:val="005B57BF"/>
    <w:rsid w:val="005B5958"/>
    <w:rsid w:val="005B6FF0"/>
    <w:rsid w:val="005C052A"/>
    <w:rsid w:val="005C0603"/>
    <w:rsid w:val="005C077A"/>
    <w:rsid w:val="005C0A0B"/>
    <w:rsid w:val="005C0C9A"/>
    <w:rsid w:val="005C0F20"/>
    <w:rsid w:val="005C1413"/>
    <w:rsid w:val="005C1C4B"/>
    <w:rsid w:val="005C2808"/>
    <w:rsid w:val="005C3C5C"/>
    <w:rsid w:val="005C4C9E"/>
    <w:rsid w:val="005C50D6"/>
    <w:rsid w:val="005C54B1"/>
    <w:rsid w:val="005C5503"/>
    <w:rsid w:val="005C5927"/>
    <w:rsid w:val="005C7759"/>
    <w:rsid w:val="005C7912"/>
    <w:rsid w:val="005C79FE"/>
    <w:rsid w:val="005C7B73"/>
    <w:rsid w:val="005D082A"/>
    <w:rsid w:val="005D1273"/>
    <w:rsid w:val="005D1C77"/>
    <w:rsid w:val="005D2837"/>
    <w:rsid w:val="005D34CA"/>
    <w:rsid w:val="005D4112"/>
    <w:rsid w:val="005D49E5"/>
    <w:rsid w:val="005D4A37"/>
    <w:rsid w:val="005D4D8C"/>
    <w:rsid w:val="005D521E"/>
    <w:rsid w:val="005D57D8"/>
    <w:rsid w:val="005D68E6"/>
    <w:rsid w:val="005D6C85"/>
    <w:rsid w:val="005D74F0"/>
    <w:rsid w:val="005D7D22"/>
    <w:rsid w:val="005D7D7D"/>
    <w:rsid w:val="005D7F24"/>
    <w:rsid w:val="005E08A9"/>
    <w:rsid w:val="005E0C9B"/>
    <w:rsid w:val="005E0CDC"/>
    <w:rsid w:val="005E12BD"/>
    <w:rsid w:val="005E1FE7"/>
    <w:rsid w:val="005E2A6F"/>
    <w:rsid w:val="005E336F"/>
    <w:rsid w:val="005E3460"/>
    <w:rsid w:val="005E43B7"/>
    <w:rsid w:val="005E46A0"/>
    <w:rsid w:val="005E473F"/>
    <w:rsid w:val="005E4F75"/>
    <w:rsid w:val="005E5AD2"/>
    <w:rsid w:val="005F00BB"/>
    <w:rsid w:val="005F00DB"/>
    <w:rsid w:val="005F0149"/>
    <w:rsid w:val="005F0206"/>
    <w:rsid w:val="005F03C0"/>
    <w:rsid w:val="005F0F73"/>
    <w:rsid w:val="005F1AF4"/>
    <w:rsid w:val="005F1BFF"/>
    <w:rsid w:val="005F2DE1"/>
    <w:rsid w:val="005F3411"/>
    <w:rsid w:val="005F3DA1"/>
    <w:rsid w:val="005F4154"/>
    <w:rsid w:val="005F4484"/>
    <w:rsid w:val="005F4C84"/>
    <w:rsid w:val="005F5253"/>
    <w:rsid w:val="005F5DB8"/>
    <w:rsid w:val="005F6618"/>
    <w:rsid w:val="005F66E0"/>
    <w:rsid w:val="005F70CA"/>
    <w:rsid w:val="005F773C"/>
    <w:rsid w:val="005F7880"/>
    <w:rsid w:val="005F7D0A"/>
    <w:rsid w:val="005F7EB2"/>
    <w:rsid w:val="00600108"/>
    <w:rsid w:val="0060012A"/>
    <w:rsid w:val="00600A36"/>
    <w:rsid w:val="00600B9E"/>
    <w:rsid w:val="00600FBC"/>
    <w:rsid w:val="00601293"/>
    <w:rsid w:val="0060159F"/>
    <w:rsid w:val="0060164E"/>
    <w:rsid w:val="0060255E"/>
    <w:rsid w:val="00602828"/>
    <w:rsid w:val="00602888"/>
    <w:rsid w:val="006029D7"/>
    <w:rsid w:val="00602BB2"/>
    <w:rsid w:val="0060332A"/>
    <w:rsid w:val="006040A9"/>
    <w:rsid w:val="006043BA"/>
    <w:rsid w:val="00604887"/>
    <w:rsid w:val="00604959"/>
    <w:rsid w:val="006050BF"/>
    <w:rsid w:val="006053BE"/>
    <w:rsid w:val="0060598F"/>
    <w:rsid w:val="006062F3"/>
    <w:rsid w:val="006067B9"/>
    <w:rsid w:val="00607A4A"/>
    <w:rsid w:val="00607E8B"/>
    <w:rsid w:val="00610298"/>
    <w:rsid w:val="0061072F"/>
    <w:rsid w:val="00610EE6"/>
    <w:rsid w:val="00612263"/>
    <w:rsid w:val="00612E2B"/>
    <w:rsid w:val="00613163"/>
    <w:rsid w:val="006133CC"/>
    <w:rsid w:val="00613C6D"/>
    <w:rsid w:val="0061494D"/>
    <w:rsid w:val="00614E89"/>
    <w:rsid w:val="00615981"/>
    <w:rsid w:val="00615AE1"/>
    <w:rsid w:val="0061624A"/>
    <w:rsid w:val="006165C5"/>
    <w:rsid w:val="00616E6A"/>
    <w:rsid w:val="00616EA7"/>
    <w:rsid w:val="00616F15"/>
    <w:rsid w:val="00616F3C"/>
    <w:rsid w:val="0061707C"/>
    <w:rsid w:val="00617704"/>
    <w:rsid w:val="00620C28"/>
    <w:rsid w:val="006212F9"/>
    <w:rsid w:val="00621658"/>
    <w:rsid w:val="006217AE"/>
    <w:rsid w:val="0062328E"/>
    <w:rsid w:val="00623359"/>
    <w:rsid w:val="0062366B"/>
    <w:rsid w:val="006238A4"/>
    <w:rsid w:val="00623D83"/>
    <w:rsid w:val="00624245"/>
    <w:rsid w:val="00624408"/>
    <w:rsid w:val="0062452A"/>
    <w:rsid w:val="00624D29"/>
    <w:rsid w:val="00624F65"/>
    <w:rsid w:val="006256FA"/>
    <w:rsid w:val="00625F7B"/>
    <w:rsid w:val="006261DE"/>
    <w:rsid w:val="00630CFC"/>
    <w:rsid w:val="00631343"/>
    <w:rsid w:val="0063186C"/>
    <w:rsid w:val="00631D92"/>
    <w:rsid w:val="006320DE"/>
    <w:rsid w:val="006320E9"/>
    <w:rsid w:val="006321D6"/>
    <w:rsid w:val="00632586"/>
    <w:rsid w:val="0063296D"/>
    <w:rsid w:val="006336D4"/>
    <w:rsid w:val="0063399B"/>
    <w:rsid w:val="006343F9"/>
    <w:rsid w:val="006351FF"/>
    <w:rsid w:val="00636348"/>
    <w:rsid w:val="006364AC"/>
    <w:rsid w:val="0063756B"/>
    <w:rsid w:val="00640AED"/>
    <w:rsid w:val="00640D8A"/>
    <w:rsid w:val="00641CD4"/>
    <w:rsid w:val="00641D7B"/>
    <w:rsid w:val="00641E69"/>
    <w:rsid w:val="0064211F"/>
    <w:rsid w:val="00643871"/>
    <w:rsid w:val="00643909"/>
    <w:rsid w:val="00643D1A"/>
    <w:rsid w:val="00643EC8"/>
    <w:rsid w:val="00644F92"/>
    <w:rsid w:val="006453F2"/>
    <w:rsid w:val="0064572D"/>
    <w:rsid w:val="006477B4"/>
    <w:rsid w:val="006477E0"/>
    <w:rsid w:val="00647A8C"/>
    <w:rsid w:val="0065071E"/>
    <w:rsid w:val="0065076E"/>
    <w:rsid w:val="00650A8E"/>
    <w:rsid w:val="00650C86"/>
    <w:rsid w:val="00651D95"/>
    <w:rsid w:val="00652C19"/>
    <w:rsid w:val="00652CBC"/>
    <w:rsid w:val="00652FBF"/>
    <w:rsid w:val="006541C6"/>
    <w:rsid w:val="0065439B"/>
    <w:rsid w:val="006547B1"/>
    <w:rsid w:val="00655394"/>
    <w:rsid w:val="00655DAD"/>
    <w:rsid w:val="00655F50"/>
    <w:rsid w:val="00656DE5"/>
    <w:rsid w:val="00657F8E"/>
    <w:rsid w:val="0066043A"/>
    <w:rsid w:val="00662485"/>
    <w:rsid w:val="0066262C"/>
    <w:rsid w:val="00662C9A"/>
    <w:rsid w:val="00663E87"/>
    <w:rsid w:val="0066458D"/>
    <w:rsid w:val="00664646"/>
    <w:rsid w:val="00664C7C"/>
    <w:rsid w:val="00665BA7"/>
    <w:rsid w:val="00666465"/>
    <w:rsid w:val="006666B6"/>
    <w:rsid w:val="00666754"/>
    <w:rsid w:val="006667C9"/>
    <w:rsid w:val="00667356"/>
    <w:rsid w:val="00667C2E"/>
    <w:rsid w:val="00667C9F"/>
    <w:rsid w:val="0067009B"/>
    <w:rsid w:val="00670509"/>
    <w:rsid w:val="00670620"/>
    <w:rsid w:val="00670E88"/>
    <w:rsid w:val="00671327"/>
    <w:rsid w:val="0067162E"/>
    <w:rsid w:val="00671AEA"/>
    <w:rsid w:val="00671D6C"/>
    <w:rsid w:val="00672338"/>
    <w:rsid w:val="006731BA"/>
    <w:rsid w:val="006731DA"/>
    <w:rsid w:val="006732AC"/>
    <w:rsid w:val="00673587"/>
    <w:rsid w:val="006737A0"/>
    <w:rsid w:val="006738C6"/>
    <w:rsid w:val="00673DD0"/>
    <w:rsid w:val="00674248"/>
    <w:rsid w:val="00674319"/>
    <w:rsid w:val="00675146"/>
    <w:rsid w:val="0067591D"/>
    <w:rsid w:val="00675A7E"/>
    <w:rsid w:val="00677430"/>
    <w:rsid w:val="006777EC"/>
    <w:rsid w:val="0067794E"/>
    <w:rsid w:val="00677A1C"/>
    <w:rsid w:val="006808B5"/>
    <w:rsid w:val="0068130E"/>
    <w:rsid w:val="0068138C"/>
    <w:rsid w:val="006825D2"/>
    <w:rsid w:val="00682686"/>
    <w:rsid w:val="006829B8"/>
    <w:rsid w:val="00682DCE"/>
    <w:rsid w:val="0068317A"/>
    <w:rsid w:val="0068451A"/>
    <w:rsid w:val="00684ADF"/>
    <w:rsid w:val="00684F61"/>
    <w:rsid w:val="006853C2"/>
    <w:rsid w:val="00685B8C"/>
    <w:rsid w:val="00685D13"/>
    <w:rsid w:val="00686764"/>
    <w:rsid w:val="00686A64"/>
    <w:rsid w:val="00686D11"/>
    <w:rsid w:val="0068762F"/>
    <w:rsid w:val="00687696"/>
    <w:rsid w:val="006876A0"/>
    <w:rsid w:val="00687C1E"/>
    <w:rsid w:val="00690149"/>
    <w:rsid w:val="00690516"/>
    <w:rsid w:val="00690EA9"/>
    <w:rsid w:val="00691999"/>
    <w:rsid w:val="00692254"/>
    <w:rsid w:val="00693225"/>
    <w:rsid w:val="006933B5"/>
    <w:rsid w:val="00693BB1"/>
    <w:rsid w:val="00693D1F"/>
    <w:rsid w:val="0069438C"/>
    <w:rsid w:val="0069470A"/>
    <w:rsid w:val="00694F2F"/>
    <w:rsid w:val="00695554"/>
    <w:rsid w:val="00695D01"/>
    <w:rsid w:val="006967DE"/>
    <w:rsid w:val="006973E0"/>
    <w:rsid w:val="00697473"/>
    <w:rsid w:val="006A0803"/>
    <w:rsid w:val="006A0F0F"/>
    <w:rsid w:val="006A0F91"/>
    <w:rsid w:val="006A222F"/>
    <w:rsid w:val="006A26ED"/>
    <w:rsid w:val="006A2E93"/>
    <w:rsid w:val="006A3355"/>
    <w:rsid w:val="006A368D"/>
    <w:rsid w:val="006A3B63"/>
    <w:rsid w:val="006A3FFB"/>
    <w:rsid w:val="006A4E05"/>
    <w:rsid w:val="006A5876"/>
    <w:rsid w:val="006A5B9D"/>
    <w:rsid w:val="006A6737"/>
    <w:rsid w:val="006A6AD1"/>
    <w:rsid w:val="006A6EA4"/>
    <w:rsid w:val="006A79D2"/>
    <w:rsid w:val="006A7C33"/>
    <w:rsid w:val="006B10D6"/>
    <w:rsid w:val="006B19EF"/>
    <w:rsid w:val="006B22B8"/>
    <w:rsid w:val="006B234B"/>
    <w:rsid w:val="006B2EB0"/>
    <w:rsid w:val="006B302E"/>
    <w:rsid w:val="006B3155"/>
    <w:rsid w:val="006B3D39"/>
    <w:rsid w:val="006B3DEB"/>
    <w:rsid w:val="006B4367"/>
    <w:rsid w:val="006B5212"/>
    <w:rsid w:val="006B5D3B"/>
    <w:rsid w:val="006B65F8"/>
    <w:rsid w:val="006B66AB"/>
    <w:rsid w:val="006B6BAB"/>
    <w:rsid w:val="006C0250"/>
    <w:rsid w:val="006C05F4"/>
    <w:rsid w:val="006C1313"/>
    <w:rsid w:val="006C1886"/>
    <w:rsid w:val="006C1CD8"/>
    <w:rsid w:val="006C210D"/>
    <w:rsid w:val="006C2333"/>
    <w:rsid w:val="006C387D"/>
    <w:rsid w:val="006C4CD8"/>
    <w:rsid w:val="006C4FDA"/>
    <w:rsid w:val="006C525F"/>
    <w:rsid w:val="006C5594"/>
    <w:rsid w:val="006C6099"/>
    <w:rsid w:val="006C634E"/>
    <w:rsid w:val="006C668D"/>
    <w:rsid w:val="006C6B45"/>
    <w:rsid w:val="006C708C"/>
    <w:rsid w:val="006C717A"/>
    <w:rsid w:val="006C77FD"/>
    <w:rsid w:val="006D17FA"/>
    <w:rsid w:val="006D1926"/>
    <w:rsid w:val="006D2698"/>
    <w:rsid w:val="006D2BE7"/>
    <w:rsid w:val="006D2D1F"/>
    <w:rsid w:val="006D3113"/>
    <w:rsid w:val="006D381B"/>
    <w:rsid w:val="006D3F7B"/>
    <w:rsid w:val="006D40F4"/>
    <w:rsid w:val="006D435D"/>
    <w:rsid w:val="006D448C"/>
    <w:rsid w:val="006D4BAA"/>
    <w:rsid w:val="006D5770"/>
    <w:rsid w:val="006D5C5E"/>
    <w:rsid w:val="006D67AD"/>
    <w:rsid w:val="006D6893"/>
    <w:rsid w:val="006D6AB8"/>
    <w:rsid w:val="006D6C52"/>
    <w:rsid w:val="006D7472"/>
    <w:rsid w:val="006D7CB5"/>
    <w:rsid w:val="006D7DA7"/>
    <w:rsid w:val="006D7FD4"/>
    <w:rsid w:val="006E0049"/>
    <w:rsid w:val="006E021E"/>
    <w:rsid w:val="006E0699"/>
    <w:rsid w:val="006E0C6A"/>
    <w:rsid w:val="006E13A2"/>
    <w:rsid w:val="006E1645"/>
    <w:rsid w:val="006E1D7E"/>
    <w:rsid w:val="006E1EF7"/>
    <w:rsid w:val="006E20F2"/>
    <w:rsid w:val="006E3A19"/>
    <w:rsid w:val="006E3CB5"/>
    <w:rsid w:val="006E4533"/>
    <w:rsid w:val="006E4A3A"/>
    <w:rsid w:val="006E4D04"/>
    <w:rsid w:val="006E5148"/>
    <w:rsid w:val="006E544C"/>
    <w:rsid w:val="006E5B57"/>
    <w:rsid w:val="006E6AD8"/>
    <w:rsid w:val="006E6B15"/>
    <w:rsid w:val="006E76AE"/>
    <w:rsid w:val="006E7A6E"/>
    <w:rsid w:val="006F0347"/>
    <w:rsid w:val="006F06D8"/>
    <w:rsid w:val="006F0FF2"/>
    <w:rsid w:val="006F1B00"/>
    <w:rsid w:val="006F1B92"/>
    <w:rsid w:val="006F29F4"/>
    <w:rsid w:val="006F2C3C"/>
    <w:rsid w:val="006F39A9"/>
    <w:rsid w:val="006F3A71"/>
    <w:rsid w:val="006F42E8"/>
    <w:rsid w:val="006F4578"/>
    <w:rsid w:val="006F48DF"/>
    <w:rsid w:val="006F4ABE"/>
    <w:rsid w:val="006F5819"/>
    <w:rsid w:val="006F6826"/>
    <w:rsid w:val="006F69F6"/>
    <w:rsid w:val="006F6DB1"/>
    <w:rsid w:val="006F72B6"/>
    <w:rsid w:val="00700FAF"/>
    <w:rsid w:val="00701275"/>
    <w:rsid w:val="00701A50"/>
    <w:rsid w:val="00701EB8"/>
    <w:rsid w:val="007020C0"/>
    <w:rsid w:val="007027AF"/>
    <w:rsid w:val="0070375D"/>
    <w:rsid w:val="00703E05"/>
    <w:rsid w:val="00704861"/>
    <w:rsid w:val="007048CB"/>
    <w:rsid w:val="007054D2"/>
    <w:rsid w:val="00707286"/>
    <w:rsid w:val="0070748A"/>
    <w:rsid w:val="007074EF"/>
    <w:rsid w:val="00710AF2"/>
    <w:rsid w:val="00710CAC"/>
    <w:rsid w:val="00711020"/>
    <w:rsid w:val="00712A1C"/>
    <w:rsid w:val="00712A38"/>
    <w:rsid w:val="00712BDB"/>
    <w:rsid w:val="007132D4"/>
    <w:rsid w:val="007136F2"/>
    <w:rsid w:val="00713890"/>
    <w:rsid w:val="007142F5"/>
    <w:rsid w:val="00715753"/>
    <w:rsid w:val="00716003"/>
    <w:rsid w:val="00717C5C"/>
    <w:rsid w:val="0072009B"/>
    <w:rsid w:val="0072044A"/>
    <w:rsid w:val="00720A6B"/>
    <w:rsid w:val="00720AD1"/>
    <w:rsid w:val="00721AAF"/>
    <w:rsid w:val="00721DA4"/>
    <w:rsid w:val="00722484"/>
    <w:rsid w:val="00723243"/>
    <w:rsid w:val="00723385"/>
    <w:rsid w:val="007240B3"/>
    <w:rsid w:val="00724B2E"/>
    <w:rsid w:val="00725004"/>
    <w:rsid w:val="00725115"/>
    <w:rsid w:val="0072588E"/>
    <w:rsid w:val="007259D6"/>
    <w:rsid w:val="00725B3D"/>
    <w:rsid w:val="00725EB7"/>
    <w:rsid w:val="00726A42"/>
    <w:rsid w:val="00726DE2"/>
    <w:rsid w:val="0072711D"/>
    <w:rsid w:val="00727622"/>
    <w:rsid w:val="0072764A"/>
    <w:rsid w:val="00727DEC"/>
    <w:rsid w:val="007301BE"/>
    <w:rsid w:val="00730341"/>
    <w:rsid w:val="0073052A"/>
    <w:rsid w:val="00730928"/>
    <w:rsid w:val="00731892"/>
    <w:rsid w:val="00731A3E"/>
    <w:rsid w:val="007329C3"/>
    <w:rsid w:val="007334EF"/>
    <w:rsid w:val="00734D4A"/>
    <w:rsid w:val="007354CF"/>
    <w:rsid w:val="007359CA"/>
    <w:rsid w:val="00735BD3"/>
    <w:rsid w:val="00736B6C"/>
    <w:rsid w:val="00737BA8"/>
    <w:rsid w:val="00737EC2"/>
    <w:rsid w:val="007403F6"/>
    <w:rsid w:val="00740ED7"/>
    <w:rsid w:val="00741B01"/>
    <w:rsid w:val="00741B17"/>
    <w:rsid w:val="007423AB"/>
    <w:rsid w:val="00742675"/>
    <w:rsid w:val="007429E9"/>
    <w:rsid w:val="007436D7"/>
    <w:rsid w:val="007456A1"/>
    <w:rsid w:val="00745BD8"/>
    <w:rsid w:val="00745E0D"/>
    <w:rsid w:val="00745EBD"/>
    <w:rsid w:val="007461C2"/>
    <w:rsid w:val="007461DA"/>
    <w:rsid w:val="00746C1F"/>
    <w:rsid w:val="00746FC9"/>
    <w:rsid w:val="00747961"/>
    <w:rsid w:val="007500A7"/>
    <w:rsid w:val="00750DC7"/>
    <w:rsid w:val="00751235"/>
    <w:rsid w:val="00751424"/>
    <w:rsid w:val="00752019"/>
    <w:rsid w:val="00752800"/>
    <w:rsid w:val="00752ABB"/>
    <w:rsid w:val="00753608"/>
    <w:rsid w:val="007539A9"/>
    <w:rsid w:val="00754BDE"/>
    <w:rsid w:val="00756188"/>
    <w:rsid w:val="007567A2"/>
    <w:rsid w:val="007567AC"/>
    <w:rsid w:val="00757702"/>
    <w:rsid w:val="00757C4A"/>
    <w:rsid w:val="00760105"/>
    <w:rsid w:val="00760AAA"/>
    <w:rsid w:val="007613AF"/>
    <w:rsid w:val="00761E49"/>
    <w:rsid w:val="00762677"/>
    <w:rsid w:val="00762872"/>
    <w:rsid w:val="00762873"/>
    <w:rsid w:val="007628FC"/>
    <w:rsid w:val="00763162"/>
    <w:rsid w:val="0076336C"/>
    <w:rsid w:val="00763D16"/>
    <w:rsid w:val="00764B21"/>
    <w:rsid w:val="00765381"/>
    <w:rsid w:val="00765891"/>
    <w:rsid w:val="00765BA3"/>
    <w:rsid w:val="00766383"/>
    <w:rsid w:val="007675EA"/>
    <w:rsid w:val="00767704"/>
    <w:rsid w:val="007701EC"/>
    <w:rsid w:val="007708BB"/>
    <w:rsid w:val="00770B92"/>
    <w:rsid w:val="00770F00"/>
    <w:rsid w:val="00771233"/>
    <w:rsid w:val="00771D59"/>
    <w:rsid w:val="00771EE9"/>
    <w:rsid w:val="0077222F"/>
    <w:rsid w:val="0077236E"/>
    <w:rsid w:val="007731DF"/>
    <w:rsid w:val="00773882"/>
    <w:rsid w:val="00773A37"/>
    <w:rsid w:val="007740DC"/>
    <w:rsid w:val="00774AB8"/>
    <w:rsid w:val="007751D0"/>
    <w:rsid w:val="0077538C"/>
    <w:rsid w:val="007755A0"/>
    <w:rsid w:val="00775665"/>
    <w:rsid w:val="0077614A"/>
    <w:rsid w:val="00776B6D"/>
    <w:rsid w:val="00776FBD"/>
    <w:rsid w:val="007773F7"/>
    <w:rsid w:val="00780054"/>
    <w:rsid w:val="0078015E"/>
    <w:rsid w:val="00780630"/>
    <w:rsid w:val="0078087A"/>
    <w:rsid w:val="00780D6B"/>
    <w:rsid w:val="007813D0"/>
    <w:rsid w:val="007816EA"/>
    <w:rsid w:val="007817A3"/>
    <w:rsid w:val="007827A8"/>
    <w:rsid w:val="00783012"/>
    <w:rsid w:val="007844AD"/>
    <w:rsid w:val="00784B36"/>
    <w:rsid w:val="00784B75"/>
    <w:rsid w:val="00784C04"/>
    <w:rsid w:val="00786234"/>
    <w:rsid w:val="007872EB"/>
    <w:rsid w:val="00787795"/>
    <w:rsid w:val="00787962"/>
    <w:rsid w:val="007879B3"/>
    <w:rsid w:val="00790301"/>
    <w:rsid w:val="00790C92"/>
    <w:rsid w:val="007910DA"/>
    <w:rsid w:val="00791944"/>
    <w:rsid w:val="00792468"/>
    <w:rsid w:val="00792C7D"/>
    <w:rsid w:val="007930FD"/>
    <w:rsid w:val="007933C5"/>
    <w:rsid w:val="0079388D"/>
    <w:rsid w:val="00794131"/>
    <w:rsid w:val="00794652"/>
    <w:rsid w:val="00794F94"/>
    <w:rsid w:val="0079518F"/>
    <w:rsid w:val="007954F0"/>
    <w:rsid w:val="007957C5"/>
    <w:rsid w:val="0079598F"/>
    <w:rsid w:val="00795E5D"/>
    <w:rsid w:val="00795FA9"/>
    <w:rsid w:val="00796821"/>
    <w:rsid w:val="00796D8A"/>
    <w:rsid w:val="00797796"/>
    <w:rsid w:val="00797801"/>
    <w:rsid w:val="00797CDE"/>
    <w:rsid w:val="007A05BC"/>
    <w:rsid w:val="007A1278"/>
    <w:rsid w:val="007A1C46"/>
    <w:rsid w:val="007A244D"/>
    <w:rsid w:val="007A2490"/>
    <w:rsid w:val="007A265B"/>
    <w:rsid w:val="007A28E0"/>
    <w:rsid w:val="007A4934"/>
    <w:rsid w:val="007A538C"/>
    <w:rsid w:val="007A5638"/>
    <w:rsid w:val="007A5AF4"/>
    <w:rsid w:val="007A5B83"/>
    <w:rsid w:val="007A6A8E"/>
    <w:rsid w:val="007A7798"/>
    <w:rsid w:val="007B13A0"/>
    <w:rsid w:val="007B1658"/>
    <w:rsid w:val="007B18CB"/>
    <w:rsid w:val="007B1E95"/>
    <w:rsid w:val="007B2455"/>
    <w:rsid w:val="007B249B"/>
    <w:rsid w:val="007B2B8C"/>
    <w:rsid w:val="007B323B"/>
    <w:rsid w:val="007B3ED2"/>
    <w:rsid w:val="007B3FB5"/>
    <w:rsid w:val="007B4147"/>
    <w:rsid w:val="007B465F"/>
    <w:rsid w:val="007B4CA3"/>
    <w:rsid w:val="007B4F5D"/>
    <w:rsid w:val="007B594B"/>
    <w:rsid w:val="007B59C5"/>
    <w:rsid w:val="007B5AF1"/>
    <w:rsid w:val="007B6680"/>
    <w:rsid w:val="007B66D1"/>
    <w:rsid w:val="007B7331"/>
    <w:rsid w:val="007B7AC8"/>
    <w:rsid w:val="007B7C67"/>
    <w:rsid w:val="007C049A"/>
    <w:rsid w:val="007C0A4B"/>
    <w:rsid w:val="007C0F9D"/>
    <w:rsid w:val="007C10AE"/>
    <w:rsid w:val="007C10E1"/>
    <w:rsid w:val="007C11D1"/>
    <w:rsid w:val="007C2565"/>
    <w:rsid w:val="007C2CFE"/>
    <w:rsid w:val="007C35E3"/>
    <w:rsid w:val="007C369D"/>
    <w:rsid w:val="007C3A20"/>
    <w:rsid w:val="007C4C8A"/>
    <w:rsid w:val="007C506F"/>
    <w:rsid w:val="007C509D"/>
    <w:rsid w:val="007C51B5"/>
    <w:rsid w:val="007C52ED"/>
    <w:rsid w:val="007C5729"/>
    <w:rsid w:val="007C5BCF"/>
    <w:rsid w:val="007C5C81"/>
    <w:rsid w:val="007C5F4B"/>
    <w:rsid w:val="007C5F99"/>
    <w:rsid w:val="007C61FD"/>
    <w:rsid w:val="007C6398"/>
    <w:rsid w:val="007C64C6"/>
    <w:rsid w:val="007C677B"/>
    <w:rsid w:val="007C6D0D"/>
    <w:rsid w:val="007C6F3F"/>
    <w:rsid w:val="007C7CD7"/>
    <w:rsid w:val="007C7F0B"/>
    <w:rsid w:val="007C7F2E"/>
    <w:rsid w:val="007D098A"/>
    <w:rsid w:val="007D0B20"/>
    <w:rsid w:val="007D0BCD"/>
    <w:rsid w:val="007D0EAF"/>
    <w:rsid w:val="007D1278"/>
    <w:rsid w:val="007D1FD8"/>
    <w:rsid w:val="007D2289"/>
    <w:rsid w:val="007D2F80"/>
    <w:rsid w:val="007D30CF"/>
    <w:rsid w:val="007D34C0"/>
    <w:rsid w:val="007D37BD"/>
    <w:rsid w:val="007D3834"/>
    <w:rsid w:val="007D4284"/>
    <w:rsid w:val="007D447D"/>
    <w:rsid w:val="007D496D"/>
    <w:rsid w:val="007D4B40"/>
    <w:rsid w:val="007D5E7B"/>
    <w:rsid w:val="007D6976"/>
    <w:rsid w:val="007D783A"/>
    <w:rsid w:val="007D7928"/>
    <w:rsid w:val="007D7B2B"/>
    <w:rsid w:val="007D7D91"/>
    <w:rsid w:val="007D7F9C"/>
    <w:rsid w:val="007E0261"/>
    <w:rsid w:val="007E05ED"/>
    <w:rsid w:val="007E05EE"/>
    <w:rsid w:val="007E0C2A"/>
    <w:rsid w:val="007E16D4"/>
    <w:rsid w:val="007E2053"/>
    <w:rsid w:val="007E3E2B"/>
    <w:rsid w:val="007E3ECF"/>
    <w:rsid w:val="007E3ED5"/>
    <w:rsid w:val="007E4CA5"/>
    <w:rsid w:val="007E4DA2"/>
    <w:rsid w:val="007E4E2B"/>
    <w:rsid w:val="007E4ED3"/>
    <w:rsid w:val="007E6C51"/>
    <w:rsid w:val="007E7F3A"/>
    <w:rsid w:val="007F08D2"/>
    <w:rsid w:val="007F1BEF"/>
    <w:rsid w:val="007F1E11"/>
    <w:rsid w:val="007F1F8B"/>
    <w:rsid w:val="007F201E"/>
    <w:rsid w:val="007F217C"/>
    <w:rsid w:val="007F2760"/>
    <w:rsid w:val="007F354D"/>
    <w:rsid w:val="007F460E"/>
    <w:rsid w:val="007F4625"/>
    <w:rsid w:val="007F4A7A"/>
    <w:rsid w:val="007F4D49"/>
    <w:rsid w:val="007F5B91"/>
    <w:rsid w:val="007F5F13"/>
    <w:rsid w:val="007F5FCF"/>
    <w:rsid w:val="007F6240"/>
    <w:rsid w:val="007F6663"/>
    <w:rsid w:val="007F76F3"/>
    <w:rsid w:val="007F7DE1"/>
    <w:rsid w:val="00800115"/>
    <w:rsid w:val="008001D3"/>
    <w:rsid w:val="00801B4E"/>
    <w:rsid w:val="008021A9"/>
    <w:rsid w:val="008023E5"/>
    <w:rsid w:val="00802BB0"/>
    <w:rsid w:val="00802F17"/>
    <w:rsid w:val="008030BC"/>
    <w:rsid w:val="008030C2"/>
    <w:rsid w:val="00803D67"/>
    <w:rsid w:val="008043F3"/>
    <w:rsid w:val="0080462E"/>
    <w:rsid w:val="00804C70"/>
    <w:rsid w:val="0080579D"/>
    <w:rsid w:val="00805ECA"/>
    <w:rsid w:val="008060AD"/>
    <w:rsid w:val="00806B4B"/>
    <w:rsid w:val="0080774B"/>
    <w:rsid w:val="00807946"/>
    <w:rsid w:val="00807E5B"/>
    <w:rsid w:val="00810098"/>
    <w:rsid w:val="00810147"/>
    <w:rsid w:val="008104AA"/>
    <w:rsid w:val="00810545"/>
    <w:rsid w:val="00810718"/>
    <w:rsid w:val="00810892"/>
    <w:rsid w:val="00811682"/>
    <w:rsid w:val="008116CB"/>
    <w:rsid w:val="00811DAE"/>
    <w:rsid w:val="00812918"/>
    <w:rsid w:val="0081296A"/>
    <w:rsid w:val="00812E13"/>
    <w:rsid w:val="00812ED0"/>
    <w:rsid w:val="008130FC"/>
    <w:rsid w:val="00813A6F"/>
    <w:rsid w:val="008146C3"/>
    <w:rsid w:val="0081483C"/>
    <w:rsid w:val="00814A01"/>
    <w:rsid w:val="00814E47"/>
    <w:rsid w:val="00814FD5"/>
    <w:rsid w:val="00815089"/>
    <w:rsid w:val="008150B5"/>
    <w:rsid w:val="00815A2E"/>
    <w:rsid w:val="00815EA5"/>
    <w:rsid w:val="0081614B"/>
    <w:rsid w:val="00816373"/>
    <w:rsid w:val="00816AB4"/>
    <w:rsid w:val="0081717D"/>
    <w:rsid w:val="00817BC1"/>
    <w:rsid w:val="00820642"/>
    <w:rsid w:val="0082089B"/>
    <w:rsid w:val="00820DCB"/>
    <w:rsid w:val="00820FE3"/>
    <w:rsid w:val="008212EC"/>
    <w:rsid w:val="00821895"/>
    <w:rsid w:val="008222B3"/>
    <w:rsid w:val="008223A3"/>
    <w:rsid w:val="00822CF1"/>
    <w:rsid w:val="00822EC8"/>
    <w:rsid w:val="00823397"/>
    <w:rsid w:val="00823A1D"/>
    <w:rsid w:val="00823D29"/>
    <w:rsid w:val="00823E5D"/>
    <w:rsid w:val="00823F36"/>
    <w:rsid w:val="00824154"/>
    <w:rsid w:val="00824167"/>
    <w:rsid w:val="008243EF"/>
    <w:rsid w:val="0082499F"/>
    <w:rsid w:val="00824FAE"/>
    <w:rsid w:val="008259CD"/>
    <w:rsid w:val="00825E2A"/>
    <w:rsid w:val="00826091"/>
    <w:rsid w:val="0082644A"/>
    <w:rsid w:val="008265EE"/>
    <w:rsid w:val="0082678E"/>
    <w:rsid w:val="00826880"/>
    <w:rsid w:val="008268DB"/>
    <w:rsid w:val="008269DF"/>
    <w:rsid w:val="00826F56"/>
    <w:rsid w:val="00827187"/>
    <w:rsid w:val="008276FC"/>
    <w:rsid w:val="00827C29"/>
    <w:rsid w:val="008305DE"/>
    <w:rsid w:val="00830650"/>
    <w:rsid w:val="00830C8A"/>
    <w:rsid w:val="00832E35"/>
    <w:rsid w:val="00832FAD"/>
    <w:rsid w:val="008330F0"/>
    <w:rsid w:val="008335D6"/>
    <w:rsid w:val="00833A2C"/>
    <w:rsid w:val="00833DD8"/>
    <w:rsid w:val="00835073"/>
    <w:rsid w:val="00835731"/>
    <w:rsid w:val="00835C0A"/>
    <w:rsid w:val="008361E6"/>
    <w:rsid w:val="0083625F"/>
    <w:rsid w:val="0083664F"/>
    <w:rsid w:val="0083691B"/>
    <w:rsid w:val="00836C6E"/>
    <w:rsid w:val="00836CAB"/>
    <w:rsid w:val="00837108"/>
    <w:rsid w:val="00837149"/>
    <w:rsid w:val="0083738E"/>
    <w:rsid w:val="008379E6"/>
    <w:rsid w:val="00840377"/>
    <w:rsid w:val="00840962"/>
    <w:rsid w:val="008414C8"/>
    <w:rsid w:val="008423EE"/>
    <w:rsid w:val="00842DC9"/>
    <w:rsid w:val="008439B0"/>
    <w:rsid w:val="00843C78"/>
    <w:rsid w:val="00844B58"/>
    <w:rsid w:val="008451DD"/>
    <w:rsid w:val="00845EE5"/>
    <w:rsid w:val="00846E6E"/>
    <w:rsid w:val="00846F42"/>
    <w:rsid w:val="00847811"/>
    <w:rsid w:val="00850683"/>
    <w:rsid w:val="00850BB9"/>
    <w:rsid w:val="00851768"/>
    <w:rsid w:val="00851FE3"/>
    <w:rsid w:val="008537B7"/>
    <w:rsid w:val="00853894"/>
    <w:rsid w:val="00853BF9"/>
    <w:rsid w:val="0085512A"/>
    <w:rsid w:val="0085534B"/>
    <w:rsid w:val="00855430"/>
    <w:rsid w:val="00855560"/>
    <w:rsid w:val="00855676"/>
    <w:rsid w:val="008558DD"/>
    <w:rsid w:val="00856E11"/>
    <w:rsid w:val="00860076"/>
    <w:rsid w:val="00860828"/>
    <w:rsid w:val="0086099E"/>
    <w:rsid w:val="008609AA"/>
    <w:rsid w:val="008613E0"/>
    <w:rsid w:val="00861861"/>
    <w:rsid w:val="00862400"/>
    <w:rsid w:val="00862610"/>
    <w:rsid w:val="008629A6"/>
    <w:rsid w:val="00864221"/>
    <w:rsid w:val="0086447A"/>
    <w:rsid w:val="00864D3B"/>
    <w:rsid w:val="008666F4"/>
    <w:rsid w:val="008671D7"/>
    <w:rsid w:val="00867571"/>
    <w:rsid w:val="008679D6"/>
    <w:rsid w:val="00870809"/>
    <w:rsid w:val="00870FF8"/>
    <w:rsid w:val="008710AD"/>
    <w:rsid w:val="0087125F"/>
    <w:rsid w:val="00872691"/>
    <w:rsid w:val="00873078"/>
    <w:rsid w:val="00873A08"/>
    <w:rsid w:val="008761D7"/>
    <w:rsid w:val="00876833"/>
    <w:rsid w:val="0087712F"/>
    <w:rsid w:val="008775E1"/>
    <w:rsid w:val="00877A37"/>
    <w:rsid w:val="00877E86"/>
    <w:rsid w:val="00880230"/>
    <w:rsid w:val="00880505"/>
    <w:rsid w:val="00880862"/>
    <w:rsid w:val="00880B86"/>
    <w:rsid w:val="0088188D"/>
    <w:rsid w:val="00881ADA"/>
    <w:rsid w:val="00881B14"/>
    <w:rsid w:val="00881EB3"/>
    <w:rsid w:val="00882650"/>
    <w:rsid w:val="008827A1"/>
    <w:rsid w:val="00882977"/>
    <w:rsid w:val="00882F70"/>
    <w:rsid w:val="0088569E"/>
    <w:rsid w:val="00885B27"/>
    <w:rsid w:val="00885CEA"/>
    <w:rsid w:val="00886EB8"/>
    <w:rsid w:val="00886F85"/>
    <w:rsid w:val="0088710C"/>
    <w:rsid w:val="008903F0"/>
    <w:rsid w:val="00890C2D"/>
    <w:rsid w:val="008916E2"/>
    <w:rsid w:val="00891C14"/>
    <w:rsid w:val="00892A62"/>
    <w:rsid w:val="00892F49"/>
    <w:rsid w:val="00893C6B"/>
    <w:rsid w:val="008961FB"/>
    <w:rsid w:val="008966DF"/>
    <w:rsid w:val="0089764C"/>
    <w:rsid w:val="008979DC"/>
    <w:rsid w:val="00897A0E"/>
    <w:rsid w:val="00897FCA"/>
    <w:rsid w:val="008A06E3"/>
    <w:rsid w:val="008A0759"/>
    <w:rsid w:val="008A1613"/>
    <w:rsid w:val="008A210C"/>
    <w:rsid w:val="008A2318"/>
    <w:rsid w:val="008A35B4"/>
    <w:rsid w:val="008A393D"/>
    <w:rsid w:val="008A3B27"/>
    <w:rsid w:val="008A405C"/>
    <w:rsid w:val="008A538F"/>
    <w:rsid w:val="008A5510"/>
    <w:rsid w:val="008A56B4"/>
    <w:rsid w:val="008A58AF"/>
    <w:rsid w:val="008A5A08"/>
    <w:rsid w:val="008A5CCF"/>
    <w:rsid w:val="008A5D2A"/>
    <w:rsid w:val="008A6207"/>
    <w:rsid w:val="008A675D"/>
    <w:rsid w:val="008A6BD8"/>
    <w:rsid w:val="008A726D"/>
    <w:rsid w:val="008A766A"/>
    <w:rsid w:val="008A773A"/>
    <w:rsid w:val="008A7CA4"/>
    <w:rsid w:val="008A7D18"/>
    <w:rsid w:val="008A7F1B"/>
    <w:rsid w:val="008B04AF"/>
    <w:rsid w:val="008B06DF"/>
    <w:rsid w:val="008B1080"/>
    <w:rsid w:val="008B1A2E"/>
    <w:rsid w:val="008B20D9"/>
    <w:rsid w:val="008B235B"/>
    <w:rsid w:val="008B2429"/>
    <w:rsid w:val="008B2CA6"/>
    <w:rsid w:val="008B2FD3"/>
    <w:rsid w:val="008B359F"/>
    <w:rsid w:val="008B3A7B"/>
    <w:rsid w:val="008B4EA2"/>
    <w:rsid w:val="008B52FD"/>
    <w:rsid w:val="008B55BB"/>
    <w:rsid w:val="008B5729"/>
    <w:rsid w:val="008B63F9"/>
    <w:rsid w:val="008B681F"/>
    <w:rsid w:val="008B6E50"/>
    <w:rsid w:val="008B6EC0"/>
    <w:rsid w:val="008B757E"/>
    <w:rsid w:val="008B778A"/>
    <w:rsid w:val="008B79A9"/>
    <w:rsid w:val="008B7C27"/>
    <w:rsid w:val="008C001C"/>
    <w:rsid w:val="008C03EC"/>
    <w:rsid w:val="008C0CD7"/>
    <w:rsid w:val="008C0EC1"/>
    <w:rsid w:val="008C0FFB"/>
    <w:rsid w:val="008C2024"/>
    <w:rsid w:val="008C278A"/>
    <w:rsid w:val="008C2C5E"/>
    <w:rsid w:val="008C35BA"/>
    <w:rsid w:val="008C439D"/>
    <w:rsid w:val="008C4438"/>
    <w:rsid w:val="008C44C8"/>
    <w:rsid w:val="008C4F10"/>
    <w:rsid w:val="008C5224"/>
    <w:rsid w:val="008C5906"/>
    <w:rsid w:val="008C5FF9"/>
    <w:rsid w:val="008C6882"/>
    <w:rsid w:val="008C725A"/>
    <w:rsid w:val="008D130D"/>
    <w:rsid w:val="008D332B"/>
    <w:rsid w:val="008D336A"/>
    <w:rsid w:val="008D3633"/>
    <w:rsid w:val="008D3888"/>
    <w:rsid w:val="008D38BF"/>
    <w:rsid w:val="008D38D6"/>
    <w:rsid w:val="008D3D47"/>
    <w:rsid w:val="008D4623"/>
    <w:rsid w:val="008D5C93"/>
    <w:rsid w:val="008D65E8"/>
    <w:rsid w:val="008D7133"/>
    <w:rsid w:val="008D75FF"/>
    <w:rsid w:val="008D7860"/>
    <w:rsid w:val="008D7C88"/>
    <w:rsid w:val="008E0402"/>
    <w:rsid w:val="008E0DF1"/>
    <w:rsid w:val="008E1531"/>
    <w:rsid w:val="008E176B"/>
    <w:rsid w:val="008E2602"/>
    <w:rsid w:val="008E311F"/>
    <w:rsid w:val="008E36A4"/>
    <w:rsid w:val="008E4295"/>
    <w:rsid w:val="008E44DF"/>
    <w:rsid w:val="008E49BF"/>
    <w:rsid w:val="008E4B3E"/>
    <w:rsid w:val="008E4D93"/>
    <w:rsid w:val="008E5768"/>
    <w:rsid w:val="008E5CB8"/>
    <w:rsid w:val="008E618D"/>
    <w:rsid w:val="008E6918"/>
    <w:rsid w:val="008E6BF1"/>
    <w:rsid w:val="008E6CFA"/>
    <w:rsid w:val="008E748F"/>
    <w:rsid w:val="008E75EB"/>
    <w:rsid w:val="008E7705"/>
    <w:rsid w:val="008E7AE3"/>
    <w:rsid w:val="008E7DFE"/>
    <w:rsid w:val="008F0336"/>
    <w:rsid w:val="008F105A"/>
    <w:rsid w:val="008F11F4"/>
    <w:rsid w:val="008F162A"/>
    <w:rsid w:val="008F20A3"/>
    <w:rsid w:val="008F20C7"/>
    <w:rsid w:val="008F254F"/>
    <w:rsid w:val="008F2A6A"/>
    <w:rsid w:val="008F2AE4"/>
    <w:rsid w:val="008F2D54"/>
    <w:rsid w:val="008F32FD"/>
    <w:rsid w:val="008F3A76"/>
    <w:rsid w:val="008F43C6"/>
    <w:rsid w:val="008F4C04"/>
    <w:rsid w:val="008F5B49"/>
    <w:rsid w:val="008F5B5C"/>
    <w:rsid w:val="008F79D3"/>
    <w:rsid w:val="008F7A5C"/>
    <w:rsid w:val="00900E23"/>
    <w:rsid w:val="00901193"/>
    <w:rsid w:val="00901C7F"/>
    <w:rsid w:val="009029DE"/>
    <w:rsid w:val="00902E3F"/>
    <w:rsid w:val="0090375A"/>
    <w:rsid w:val="00904BEF"/>
    <w:rsid w:val="009050B7"/>
    <w:rsid w:val="0090518F"/>
    <w:rsid w:val="009052BE"/>
    <w:rsid w:val="00905CA8"/>
    <w:rsid w:val="0090646B"/>
    <w:rsid w:val="00906D18"/>
    <w:rsid w:val="00906EFE"/>
    <w:rsid w:val="009078CB"/>
    <w:rsid w:val="00910B67"/>
    <w:rsid w:val="00910F52"/>
    <w:rsid w:val="0091131D"/>
    <w:rsid w:val="00911B1C"/>
    <w:rsid w:val="00911F13"/>
    <w:rsid w:val="00911F3C"/>
    <w:rsid w:val="00912ADA"/>
    <w:rsid w:val="00913250"/>
    <w:rsid w:val="009147E3"/>
    <w:rsid w:val="00914ADF"/>
    <w:rsid w:val="00914B85"/>
    <w:rsid w:val="00914D6A"/>
    <w:rsid w:val="009153CA"/>
    <w:rsid w:val="009156A2"/>
    <w:rsid w:val="00915869"/>
    <w:rsid w:val="00915C43"/>
    <w:rsid w:val="00916B08"/>
    <w:rsid w:val="00916C7B"/>
    <w:rsid w:val="009171BB"/>
    <w:rsid w:val="00917272"/>
    <w:rsid w:val="009205DA"/>
    <w:rsid w:val="009210F1"/>
    <w:rsid w:val="00921498"/>
    <w:rsid w:val="00921CFE"/>
    <w:rsid w:val="00921F5B"/>
    <w:rsid w:val="009227F3"/>
    <w:rsid w:val="00922875"/>
    <w:rsid w:val="009229FB"/>
    <w:rsid w:val="00922C91"/>
    <w:rsid w:val="00922DF7"/>
    <w:rsid w:val="00922E08"/>
    <w:rsid w:val="00922E80"/>
    <w:rsid w:val="009236E0"/>
    <w:rsid w:val="00924297"/>
    <w:rsid w:val="009243D0"/>
    <w:rsid w:val="00925820"/>
    <w:rsid w:val="009258D1"/>
    <w:rsid w:val="00926403"/>
    <w:rsid w:val="00926618"/>
    <w:rsid w:val="00926789"/>
    <w:rsid w:val="00926E90"/>
    <w:rsid w:val="0092720E"/>
    <w:rsid w:val="00927421"/>
    <w:rsid w:val="00927E27"/>
    <w:rsid w:val="009300A0"/>
    <w:rsid w:val="009303C8"/>
    <w:rsid w:val="009313F0"/>
    <w:rsid w:val="009321A4"/>
    <w:rsid w:val="00932473"/>
    <w:rsid w:val="0093264D"/>
    <w:rsid w:val="00932667"/>
    <w:rsid w:val="0093393F"/>
    <w:rsid w:val="00933D1D"/>
    <w:rsid w:val="00935101"/>
    <w:rsid w:val="00936894"/>
    <w:rsid w:val="00936C73"/>
    <w:rsid w:val="00936CC1"/>
    <w:rsid w:val="0093725E"/>
    <w:rsid w:val="00937796"/>
    <w:rsid w:val="00937F1A"/>
    <w:rsid w:val="009405F1"/>
    <w:rsid w:val="0094121E"/>
    <w:rsid w:val="009415A0"/>
    <w:rsid w:val="00941979"/>
    <w:rsid w:val="009425AA"/>
    <w:rsid w:val="009425C5"/>
    <w:rsid w:val="00942977"/>
    <w:rsid w:val="0094399F"/>
    <w:rsid w:val="0094427C"/>
    <w:rsid w:val="00944C1D"/>
    <w:rsid w:val="009452EA"/>
    <w:rsid w:val="00945AA2"/>
    <w:rsid w:val="00945D59"/>
    <w:rsid w:val="00946102"/>
    <w:rsid w:val="00946494"/>
    <w:rsid w:val="009471A5"/>
    <w:rsid w:val="00947224"/>
    <w:rsid w:val="009472D7"/>
    <w:rsid w:val="009474B6"/>
    <w:rsid w:val="009478A1"/>
    <w:rsid w:val="00947F06"/>
    <w:rsid w:val="00947F70"/>
    <w:rsid w:val="00950305"/>
    <w:rsid w:val="00950A7A"/>
    <w:rsid w:val="00950F30"/>
    <w:rsid w:val="00951730"/>
    <w:rsid w:val="00951CF0"/>
    <w:rsid w:val="00951E76"/>
    <w:rsid w:val="00952905"/>
    <w:rsid w:val="00953469"/>
    <w:rsid w:val="00953CD0"/>
    <w:rsid w:val="00955260"/>
    <w:rsid w:val="009561C1"/>
    <w:rsid w:val="009565BE"/>
    <w:rsid w:val="00956AAD"/>
    <w:rsid w:val="009570EB"/>
    <w:rsid w:val="00957237"/>
    <w:rsid w:val="00960557"/>
    <w:rsid w:val="009605DE"/>
    <w:rsid w:val="00960983"/>
    <w:rsid w:val="00960EBA"/>
    <w:rsid w:val="0096152C"/>
    <w:rsid w:val="0096183D"/>
    <w:rsid w:val="00961971"/>
    <w:rsid w:val="00961E8A"/>
    <w:rsid w:val="00962841"/>
    <w:rsid w:val="00962A3C"/>
    <w:rsid w:val="00963124"/>
    <w:rsid w:val="00963D31"/>
    <w:rsid w:val="009643A6"/>
    <w:rsid w:val="0096487F"/>
    <w:rsid w:val="00964ACA"/>
    <w:rsid w:val="00964F9A"/>
    <w:rsid w:val="00965137"/>
    <w:rsid w:val="009651C4"/>
    <w:rsid w:val="009659D1"/>
    <w:rsid w:val="00965A18"/>
    <w:rsid w:val="00965A9C"/>
    <w:rsid w:val="0096659F"/>
    <w:rsid w:val="0096663A"/>
    <w:rsid w:val="00966771"/>
    <w:rsid w:val="009667FE"/>
    <w:rsid w:val="009670DA"/>
    <w:rsid w:val="009717E7"/>
    <w:rsid w:val="00971D54"/>
    <w:rsid w:val="00971EB7"/>
    <w:rsid w:val="00973FFF"/>
    <w:rsid w:val="00974026"/>
    <w:rsid w:val="009740BF"/>
    <w:rsid w:val="00974CC4"/>
    <w:rsid w:val="009750A8"/>
    <w:rsid w:val="009757B3"/>
    <w:rsid w:val="009757F4"/>
    <w:rsid w:val="00975CCE"/>
    <w:rsid w:val="00975FC3"/>
    <w:rsid w:val="00976A07"/>
    <w:rsid w:val="00976B89"/>
    <w:rsid w:val="00976D2A"/>
    <w:rsid w:val="009773FC"/>
    <w:rsid w:val="00977587"/>
    <w:rsid w:val="00977641"/>
    <w:rsid w:val="00977A47"/>
    <w:rsid w:val="00977DB4"/>
    <w:rsid w:val="00977DD2"/>
    <w:rsid w:val="00980EE9"/>
    <w:rsid w:val="0098185D"/>
    <w:rsid w:val="00981E29"/>
    <w:rsid w:val="009820AA"/>
    <w:rsid w:val="009823E1"/>
    <w:rsid w:val="009824F8"/>
    <w:rsid w:val="00982A3D"/>
    <w:rsid w:val="00982E9A"/>
    <w:rsid w:val="0098444C"/>
    <w:rsid w:val="00985C1C"/>
    <w:rsid w:val="00986036"/>
    <w:rsid w:val="00986C21"/>
    <w:rsid w:val="0098757F"/>
    <w:rsid w:val="00987F6C"/>
    <w:rsid w:val="0099032E"/>
    <w:rsid w:val="00990466"/>
    <w:rsid w:val="009909E5"/>
    <w:rsid w:val="00991135"/>
    <w:rsid w:val="00991616"/>
    <w:rsid w:val="00992A0D"/>
    <w:rsid w:val="00993EE7"/>
    <w:rsid w:val="00994147"/>
    <w:rsid w:val="009943D1"/>
    <w:rsid w:val="0099460F"/>
    <w:rsid w:val="009946E4"/>
    <w:rsid w:val="00994E25"/>
    <w:rsid w:val="009955AD"/>
    <w:rsid w:val="009957F9"/>
    <w:rsid w:val="00995DC0"/>
    <w:rsid w:val="009960CE"/>
    <w:rsid w:val="00996451"/>
    <w:rsid w:val="00996D5B"/>
    <w:rsid w:val="0099708B"/>
    <w:rsid w:val="009979D4"/>
    <w:rsid w:val="009A013D"/>
    <w:rsid w:val="009A01A3"/>
    <w:rsid w:val="009A0837"/>
    <w:rsid w:val="009A12EE"/>
    <w:rsid w:val="009A1C3E"/>
    <w:rsid w:val="009A25A6"/>
    <w:rsid w:val="009A2DA7"/>
    <w:rsid w:val="009A3E46"/>
    <w:rsid w:val="009A3F60"/>
    <w:rsid w:val="009A3FF2"/>
    <w:rsid w:val="009A4330"/>
    <w:rsid w:val="009A5BDC"/>
    <w:rsid w:val="009A5C49"/>
    <w:rsid w:val="009A65B4"/>
    <w:rsid w:val="009A6E70"/>
    <w:rsid w:val="009A732C"/>
    <w:rsid w:val="009A7E91"/>
    <w:rsid w:val="009B094F"/>
    <w:rsid w:val="009B0AF5"/>
    <w:rsid w:val="009B0FB6"/>
    <w:rsid w:val="009B0FCB"/>
    <w:rsid w:val="009B14F0"/>
    <w:rsid w:val="009B1D52"/>
    <w:rsid w:val="009B2D4E"/>
    <w:rsid w:val="009B32B4"/>
    <w:rsid w:val="009B389C"/>
    <w:rsid w:val="009B392C"/>
    <w:rsid w:val="009B4347"/>
    <w:rsid w:val="009B44D0"/>
    <w:rsid w:val="009B5324"/>
    <w:rsid w:val="009B68C2"/>
    <w:rsid w:val="009B77A3"/>
    <w:rsid w:val="009C01DF"/>
    <w:rsid w:val="009C0296"/>
    <w:rsid w:val="009C1545"/>
    <w:rsid w:val="009C2230"/>
    <w:rsid w:val="009C3196"/>
    <w:rsid w:val="009C367F"/>
    <w:rsid w:val="009C3902"/>
    <w:rsid w:val="009C3ECF"/>
    <w:rsid w:val="009C43F7"/>
    <w:rsid w:val="009C4DC8"/>
    <w:rsid w:val="009C5331"/>
    <w:rsid w:val="009C5BB3"/>
    <w:rsid w:val="009C6075"/>
    <w:rsid w:val="009C6ABA"/>
    <w:rsid w:val="009C6C4A"/>
    <w:rsid w:val="009C73A1"/>
    <w:rsid w:val="009C7996"/>
    <w:rsid w:val="009C7ADF"/>
    <w:rsid w:val="009C7AE9"/>
    <w:rsid w:val="009C7D01"/>
    <w:rsid w:val="009D0382"/>
    <w:rsid w:val="009D0433"/>
    <w:rsid w:val="009D0478"/>
    <w:rsid w:val="009D077C"/>
    <w:rsid w:val="009D1285"/>
    <w:rsid w:val="009D18D4"/>
    <w:rsid w:val="009D1A4F"/>
    <w:rsid w:val="009D1C8D"/>
    <w:rsid w:val="009D2F11"/>
    <w:rsid w:val="009D35E8"/>
    <w:rsid w:val="009D36D2"/>
    <w:rsid w:val="009D374C"/>
    <w:rsid w:val="009D4445"/>
    <w:rsid w:val="009D4694"/>
    <w:rsid w:val="009D4907"/>
    <w:rsid w:val="009D54A9"/>
    <w:rsid w:val="009D5753"/>
    <w:rsid w:val="009D63FA"/>
    <w:rsid w:val="009D6CFC"/>
    <w:rsid w:val="009D6E0B"/>
    <w:rsid w:val="009D6E0C"/>
    <w:rsid w:val="009D719C"/>
    <w:rsid w:val="009D75DB"/>
    <w:rsid w:val="009D7609"/>
    <w:rsid w:val="009E0581"/>
    <w:rsid w:val="009E1B69"/>
    <w:rsid w:val="009E21DB"/>
    <w:rsid w:val="009E2359"/>
    <w:rsid w:val="009E2641"/>
    <w:rsid w:val="009E2780"/>
    <w:rsid w:val="009E2A3D"/>
    <w:rsid w:val="009E37D8"/>
    <w:rsid w:val="009E41FE"/>
    <w:rsid w:val="009E46B5"/>
    <w:rsid w:val="009E6346"/>
    <w:rsid w:val="009E644D"/>
    <w:rsid w:val="009E6EB6"/>
    <w:rsid w:val="009E74D9"/>
    <w:rsid w:val="009E7772"/>
    <w:rsid w:val="009F0969"/>
    <w:rsid w:val="009F15FB"/>
    <w:rsid w:val="009F1BAA"/>
    <w:rsid w:val="009F1BAF"/>
    <w:rsid w:val="009F3241"/>
    <w:rsid w:val="009F38B2"/>
    <w:rsid w:val="009F4414"/>
    <w:rsid w:val="009F449B"/>
    <w:rsid w:val="009F4A07"/>
    <w:rsid w:val="009F53F5"/>
    <w:rsid w:val="009F546C"/>
    <w:rsid w:val="009F5F52"/>
    <w:rsid w:val="009F6140"/>
    <w:rsid w:val="00A00428"/>
    <w:rsid w:val="00A01048"/>
    <w:rsid w:val="00A01064"/>
    <w:rsid w:val="00A0204A"/>
    <w:rsid w:val="00A024D6"/>
    <w:rsid w:val="00A02844"/>
    <w:rsid w:val="00A02889"/>
    <w:rsid w:val="00A02FC9"/>
    <w:rsid w:val="00A0310D"/>
    <w:rsid w:val="00A0356D"/>
    <w:rsid w:val="00A03F4C"/>
    <w:rsid w:val="00A0419C"/>
    <w:rsid w:val="00A052E5"/>
    <w:rsid w:val="00A05978"/>
    <w:rsid w:val="00A05B4B"/>
    <w:rsid w:val="00A05E8A"/>
    <w:rsid w:val="00A061F1"/>
    <w:rsid w:val="00A0639E"/>
    <w:rsid w:val="00A06CB3"/>
    <w:rsid w:val="00A06D97"/>
    <w:rsid w:val="00A075F4"/>
    <w:rsid w:val="00A07F2A"/>
    <w:rsid w:val="00A10795"/>
    <w:rsid w:val="00A10FE9"/>
    <w:rsid w:val="00A111F9"/>
    <w:rsid w:val="00A11231"/>
    <w:rsid w:val="00A1138D"/>
    <w:rsid w:val="00A1143F"/>
    <w:rsid w:val="00A117A9"/>
    <w:rsid w:val="00A117D8"/>
    <w:rsid w:val="00A11BCE"/>
    <w:rsid w:val="00A11F7A"/>
    <w:rsid w:val="00A1212A"/>
    <w:rsid w:val="00A132B9"/>
    <w:rsid w:val="00A14632"/>
    <w:rsid w:val="00A148B3"/>
    <w:rsid w:val="00A1497F"/>
    <w:rsid w:val="00A14AF2"/>
    <w:rsid w:val="00A14B04"/>
    <w:rsid w:val="00A15074"/>
    <w:rsid w:val="00A15332"/>
    <w:rsid w:val="00A1547D"/>
    <w:rsid w:val="00A15706"/>
    <w:rsid w:val="00A15AE9"/>
    <w:rsid w:val="00A16193"/>
    <w:rsid w:val="00A16F01"/>
    <w:rsid w:val="00A17883"/>
    <w:rsid w:val="00A20176"/>
    <w:rsid w:val="00A203D4"/>
    <w:rsid w:val="00A212B6"/>
    <w:rsid w:val="00A214D4"/>
    <w:rsid w:val="00A224F5"/>
    <w:rsid w:val="00A232E3"/>
    <w:rsid w:val="00A234DD"/>
    <w:rsid w:val="00A237C3"/>
    <w:rsid w:val="00A23BCA"/>
    <w:rsid w:val="00A247F1"/>
    <w:rsid w:val="00A25180"/>
    <w:rsid w:val="00A25417"/>
    <w:rsid w:val="00A25C8E"/>
    <w:rsid w:val="00A2622B"/>
    <w:rsid w:val="00A26A63"/>
    <w:rsid w:val="00A27C6D"/>
    <w:rsid w:val="00A306C3"/>
    <w:rsid w:val="00A30F6D"/>
    <w:rsid w:val="00A3170E"/>
    <w:rsid w:val="00A32224"/>
    <w:rsid w:val="00A324DA"/>
    <w:rsid w:val="00A32A12"/>
    <w:rsid w:val="00A32CBA"/>
    <w:rsid w:val="00A33809"/>
    <w:rsid w:val="00A33AE5"/>
    <w:rsid w:val="00A34692"/>
    <w:rsid w:val="00A350AA"/>
    <w:rsid w:val="00A35282"/>
    <w:rsid w:val="00A3582C"/>
    <w:rsid w:val="00A36285"/>
    <w:rsid w:val="00A36556"/>
    <w:rsid w:val="00A3695E"/>
    <w:rsid w:val="00A36B13"/>
    <w:rsid w:val="00A373EC"/>
    <w:rsid w:val="00A37A2F"/>
    <w:rsid w:val="00A37C9B"/>
    <w:rsid w:val="00A37D66"/>
    <w:rsid w:val="00A409F2"/>
    <w:rsid w:val="00A41042"/>
    <w:rsid w:val="00A415A8"/>
    <w:rsid w:val="00A42BD5"/>
    <w:rsid w:val="00A42F8C"/>
    <w:rsid w:val="00A430FA"/>
    <w:rsid w:val="00A43A01"/>
    <w:rsid w:val="00A43BB2"/>
    <w:rsid w:val="00A443FA"/>
    <w:rsid w:val="00A44A5E"/>
    <w:rsid w:val="00A4539D"/>
    <w:rsid w:val="00A453EB"/>
    <w:rsid w:val="00A4550F"/>
    <w:rsid w:val="00A46F88"/>
    <w:rsid w:val="00A4720E"/>
    <w:rsid w:val="00A47DDB"/>
    <w:rsid w:val="00A503CB"/>
    <w:rsid w:val="00A505CE"/>
    <w:rsid w:val="00A5083B"/>
    <w:rsid w:val="00A51247"/>
    <w:rsid w:val="00A517DA"/>
    <w:rsid w:val="00A52C15"/>
    <w:rsid w:val="00A52C36"/>
    <w:rsid w:val="00A52C45"/>
    <w:rsid w:val="00A52F83"/>
    <w:rsid w:val="00A5396C"/>
    <w:rsid w:val="00A54555"/>
    <w:rsid w:val="00A54C69"/>
    <w:rsid w:val="00A55578"/>
    <w:rsid w:val="00A560F4"/>
    <w:rsid w:val="00A56512"/>
    <w:rsid w:val="00A567CF"/>
    <w:rsid w:val="00A56D52"/>
    <w:rsid w:val="00A57753"/>
    <w:rsid w:val="00A57CEB"/>
    <w:rsid w:val="00A57EF3"/>
    <w:rsid w:val="00A6017A"/>
    <w:rsid w:val="00A6289B"/>
    <w:rsid w:val="00A628CF"/>
    <w:rsid w:val="00A62E97"/>
    <w:rsid w:val="00A62FE2"/>
    <w:rsid w:val="00A63043"/>
    <w:rsid w:val="00A63525"/>
    <w:rsid w:val="00A639FD"/>
    <w:rsid w:val="00A63CA3"/>
    <w:rsid w:val="00A64514"/>
    <w:rsid w:val="00A65B85"/>
    <w:rsid w:val="00A66486"/>
    <w:rsid w:val="00A66E01"/>
    <w:rsid w:val="00A67437"/>
    <w:rsid w:val="00A67460"/>
    <w:rsid w:val="00A702C6"/>
    <w:rsid w:val="00A706F3"/>
    <w:rsid w:val="00A70A2C"/>
    <w:rsid w:val="00A7137F"/>
    <w:rsid w:val="00A71F27"/>
    <w:rsid w:val="00A722BB"/>
    <w:rsid w:val="00A7233F"/>
    <w:rsid w:val="00A72B81"/>
    <w:rsid w:val="00A72DFC"/>
    <w:rsid w:val="00A73701"/>
    <w:rsid w:val="00A74739"/>
    <w:rsid w:val="00A748D6"/>
    <w:rsid w:val="00A7498E"/>
    <w:rsid w:val="00A74A44"/>
    <w:rsid w:val="00A75A5F"/>
    <w:rsid w:val="00A75DE2"/>
    <w:rsid w:val="00A75E76"/>
    <w:rsid w:val="00A76433"/>
    <w:rsid w:val="00A765E2"/>
    <w:rsid w:val="00A767B5"/>
    <w:rsid w:val="00A76965"/>
    <w:rsid w:val="00A76E9F"/>
    <w:rsid w:val="00A7733B"/>
    <w:rsid w:val="00A777D4"/>
    <w:rsid w:val="00A77C90"/>
    <w:rsid w:val="00A77FB9"/>
    <w:rsid w:val="00A808B6"/>
    <w:rsid w:val="00A816BC"/>
    <w:rsid w:val="00A81732"/>
    <w:rsid w:val="00A819EB"/>
    <w:rsid w:val="00A81B79"/>
    <w:rsid w:val="00A8240A"/>
    <w:rsid w:val="00A82837"/>
    <w:rsid w:val="00A83313"/>
    <w:rsid w:val="00A8382B"/>
    <w:rsid w:val="00A839A0"/>
    <w:rsid w:val="00A83BFC"/>
    <w:rsid w:val="00A83FEE"/>
    <w:rsid w:val="00A8421E"/>
    <w:rsid w:val="00A84220"/>
    <w:rsid w:val="00A84BF6"/>
    <w:rsid w:val="00A85D59"/>
    <w:rsid w:val="00A862F7"/>
    <w:rsid w:val="00A872C8"/>
    <w:rsid w:val="00A87915"/>
    <w:rsid w:val="00A879F7"/>
    <w:rsid w:val="00A87B3E"/>
    <w:rsid w:val="00A87D01"/>
    <w:rsid w:val="00A87EA2"/>
    <w:rsid w:val="00A900B4"/>
    <w:rsid w:val="00A9090B"/>
    <w:rsid w:val="00A91810"/>
    <w:rsid w:val="00A91CB4"/>
    <w:rsid w:val="00A9224A"/>
    <w:rsid w:val="00A92DDA"/>
    <w:rsid w:val="00A93AD3"/>
    <w:rsid w:val="00A947CD"/>
    <w:rsid w:val="00A94BBE"/>
    <w:rsid w:val="00A955BE"/>
    <w:rsid w:val="00A95BBF"/>
    <w:rsid w:val="00A961BB"/>
    <w:rsid w:val="00A967AE"/>
    <w:rsid w:val="00A96C74"/>
    <w:rsid w:val="00A97D5F"/>
    <w:rsid w:val="00A97D65"/>
    <w:rsid w:val="00A97D9E"/>
    <w:rsid w:val="00A97F6B"/>
    <w:rsid w:val="00AA05F3"/>
    <w:rsid w:val="00AA0A77"/>
    <w:rsid w:val="00AA133F"/>
    <w:rsid w:val="00AA13A9"/>
    <w:rsid w:val="00AA2955"/>
    <w:rsid w:val="00AA2CFD"/>
    <w:rsid w:val="00AA31FC"/>
    <w:rsid w:val="00AA3254"/>
    <w:rsid w:val="00AA374C"/>
    <w:rsid w:val="00AA4756"/>
    <w:rsid w:val="00AA5054"/>
    <w:rsid w:val="00AA6190"/>
    <w:rsid w:val="00AA62BD"/>
    <w:rsid w:val="00AA658E"/>
    <w:rsid w:val="00AA68A3"/>
    <w:rsid w:val="00AA6AB2"/>
    <w:rsid w:val="00AA7021"/>
    <w:rsid w:val="00AA7272"/>
    <w:rsid w:val="00AA7391"/>
    <w:rsid w:val="00AA7EE2"/>
    <w:rsid w:val="00AB0FD3"/>
    <w:rsid w:val="00AB1225"/>
    <w:rsid w:val="00AB1423"/>
    <w:rsid w:val="00AB1734"/>
    <w:rsid w:val="00AB1C8F"/>
    <w:rsid w:val="00AB225E"/>
    <w:rsid w:val="00AB254B"/>
    <w:rsid w:val="00AB2C2D"/>
    <w:rsid w:val="00AB2D9F"/>
    <w:rsid w:val="00AB3794"/>
    <w:rsid w:val="00AB3876"/>
    <w:rsid w:val="00AB4EB3"/>
    <w:rsid w:val="00AB5214"/>
    <w:rsid w:val="00AB546F"/>
    <w:rsid w:val="00AB5E2E"/>
    <w:rsid w:val="00AB60DA"/>
    <w:rsid w:val="00AB717A"/>
    <w:rsid w:val="00AB74F0"/>
    <w:rsid w:val="00AB7F02"/>
    <w:rsid w:val="00AC0078"/>
    <w:rsid w:val="00AC0B16"/>
    <w:rsid w:val="00AC0B39"/>
    <w:rsid w:val="00AC0E3F"/>
    <w:rsid w:val="00AC13B5"/>
    <w:rsid w:val="00AC19E2"/>
    <w:rsid w:val="00AC1DC5"/>
    <w:rsid w:val="00AC2501"/>
    <w:rsid w:val="00AC2B2B"/>
    <w:rsid w:val="00AC2B60"/>
    <w:rsid w:val="00AC3294"/>
    <w:rsid w:val="00AC44B4"/>
    <w:rsid w:val="00AC4B40"/>
    <w:rsid w:val="00AC4B82"/>
    <w:rsid w:val="00AC4F79"/>
    <w:rsid w:val="00AC52CE"/>
    <w:rsid w:val="00AC67F3"/>
    <w:rsid w:val="00AC7797"/>
    <w:rsid w:val="00AD00EE"/>
    <w:rsid w:val="00AD0493"/>
    <w:rsid w:val="00AD0C20"/>
    <w:rsid w:val="00AD1286"/>
    <w:rsid w:val="00AD1905"/>
    <w:rsid w:val="00AD1F91"/>
    <w:rsid w:val="00AD2BEA"/>
    <w:rsid w:val="00AD2FCC"/>
    <w:rsid w:val="00AD3520"/>
    <w:rsid w:val="00AD37B0"/>
    <w:rsid w:val="00AD44FD"/>
    <w:rsid w:val="00AD4592"/>
    <w:rsid w:val="00AD4C8A"/>
    <w:rsid w:val="00AD4D06"/>
    <w:rsid w:val="00AD50CF"/>
    <w:rsid w:val="00AD5B7F"/>
    <w:rsid w:val="00AD6AAB"/>
    <w:rsid w:val="00AD728A"/>
    <w:rsid w:val="00AD776E"/>
    <w:rsid w:val="00AD7CA3"/>
    <w:rsid w:val="00AD7EC0"/>
    <w:rsid w:val="00AE0064"/>
    <w:rsid w:val="00AE0467"/>
    <w:rsid w:val="00AE04B0"/>
    <w:rsid w:val="00AE04E7"/>
    <w:rsid w:val="00AE0A23"/>
    <w:rsid w:val="00AE0E19"/>
    <w:rsid w:val="00AE1577"/>
    <w:rsid w:val="00AE1C9B"/>
    <w:rsid w:val="00AE254B"/>
    <w:rsid w:val="00AE3A24"/>
    <w:rsid w:val="00AE4130"/>
    <w:rsid w:val="00AE45FB"/>
    <w:rsid w:val="00AE594C"/>
    <w:rsid w:val="00AE5A8A"/>
    <w:rsid w:val="00AE7195"/>
    <w:rsid w:val="00AE7312"/>
    <w:rsid w:val="00AE77DF"/>
    <w:rsid w:val="00AF0772"/>
    <w:rsid w:val="00AF0816"/>
    <w:rsid w:val="00AF0DE8"/>
    <w:rsid w:val="00AF0E5A"/>
    <w:rsid w:val="00AF1B58"/>
    <w:rsid w:val="00AF1C3B"/>
    <w:rsid w:val="00AF1D8D"/>
    <w:rsid w:val="00AF26CA"/>
    <w:rsid w:val="00AF289F"/>
    <w:rsid w:val="00AF2BF4"/>
    <w:rsid w:val="00AF2C7C"/>
    <w:rsid w:val="00AF309A"/>
    <w:rsid w:val="00AF34A7"/>
    <w:rsid w:val="00AF384F"/>
    <w:rsid w:val="00AF3CE3"/>
    <w:rsid w:val="00AF48EC"/>
    <w:rsid w:val="00AF548E"/>
    <w:rsid w:val="00AF6152"/>
    <w:rsid w:val="00AF6377"/>
    <w:rsid w:val="00AF6746"/>
    <w:rsid w:val="00AF7A2F"/>
    <w:rsid w:val="00AF7D9B"/>
    <w:rsid w:val="00AF7E5F"/>
    <w:rsid w:val="00B0031A"/>
    <w:rsid w:val="00B00A87"/>
    <w:rsid w:val="00B00E5A"/>
    <w:rsid w:val="00B01945"/>
    <w:rsid w:val="00B024EB"/>
    <w:rsid w:val="00B03295"/>
    <w:rsid w:val="00B03ED4"/>
    <w:rsid w:val="00B04339"/>
    <w:rsid w:val="00B04A89"/>
    <w:rsid w:val="00B04D70"/>
    <w:rsid w:val="00B05697"/>
    <w:rsid w:val="00B05848"/>
    <w:rsid w:val="00B058D7"/>
    <w:rsid w:val="00B05AEB"/>
    <w:rsid w:val="00B05AEF"/>
    <w:rsid w:val="00B05D98"/>
    <w:rsid w:val="00B06024"/>
    <w:rsid w:val="00B06283"/>
    <w:rsid w:val="00B0640C"/>
    <w:rsid w:val="00B0683D"/>
    <w:rsid w:val="00B06A62"/>
    <w:rsid w:val="00B06A91"/>
    <w:rsid w:val="00B0704E"/>
    <w:rsid w:val="00B071AD"/>
    <w:rsid w:val="00B07CB9"/>
    <w:rsid w:val="00B113BC"/>
    <w:rsid w:val="00B113F3"/>
    <w:rsid w:val="00B11C5F"/>
    <w:rsid w:val="00B11D7D"/>
    <w:rsid w:val="00B11E8F"/>
    <w:rsid w:val="00B12048"/>
    <w:rsid w:val="00B12652"/>
    <w:rsid w:val="00B15374"/>
    <w:rsid w:val="00B15496"/>
    <w:rsid w:val="00B156E0"/>
    <w:rsid w:val="00B15DC7"/>
    <w:rsid w:val="00B16194"/>
    <w:rsid w:val="00B161A4"/>
    <w:rsid w:val="00B167E3"/>
    <w:rsid w:val="00B16864"/>
    <w:rsid w:val="00B16E1E"/>
    <w:rsid w:val="00B17912"/>
    <w:rsid w:val="00B17C80"/>
    <w:rsid w:val="00B2023A"/>
    <w:rsid w:val="00B209EA"/>
    <w:rsid w:val="00B212A1"/>
    <w:rsid w:val="00B21373"/>
    <w:rsid w:val="00B21BCD"/>
    <w:rsid w:val="00B21E90"/>
    <w:rsid w:val="00B21F11"/>
    <w:rsid w:val="00B21FD9"/>
    <w:rsid w:val="00B2267E"/>
    <w:rsid w:val="00B22B44"/>
    <w:rsid w:val="00B22E04"/>
    <w:rsid w:val="00B233E5"/>
    <w:rsid w:val="00B2448D"/>
    <w:rsid w:val="00B24552"/>
    <w:rsid w:val="00B24EE0"/>
    <w:rsid w:val="00B25187"/>
    <w:rsid w:val="00B2555C"/>
    <w:rsid w:val="00B25D08"/>
    <w:rsid w:val="00B26975"/>
    <w:rsid w:val="00B27C14"/>
    <w:rsid w:val="00B27E56"/>
    <w:rsid w:val="00B304CD"/>
    <w:rsid w:val="00B30643"/>
    <w:rsid w:val="00B30978"/>
    <w:rsid w:val="00B312A0"/>
    <w:rsid w:val="00B3188D"/>
    <w:rsid w:val="00B31B0D"/>
    <w:rsid w:val="00B31E06"/>
    <w:rsid w:val="00B31FF5"/>
    <w:rsid w:val="00B32657"/>
    <w:rsid w:val="00B32A1E"/>
    <w:rsid w:val="00B32F17"/>
    <w:rsid w:val="00B34841"/>
    <w:rsid w:val="00B34A27"/>
    <w:rsid w:val="00B34E44"/>
    <w:rsid w:val="00B3524B"/>
    <w:rsid w:val="00B358CA"/>
    <w:rsid w:val="00B35EF4"/>
    <w:rsid w:val="00B36F89"/>
    <w:rsid w:val="00B3724D"/>
    <w:rsid w:val="00B3790E"/>
    <w:rsid w:val="00B37C2C"/>
    <w:rsid w:val="00B37DE0"/>
    <w:rsid w:val="00B4015C"/>
    <w:rsid w:val="00B40DFE"/>
    <w:rsid w:val="00B40E60"/>
    <w:rsid w:val="00B41351"/>
    <w:rsid w:val="00B417EA"/>
    <w:rsid w:val="00B430C5"/>
    <w:rsid w:val="00B4377F"/>
    <w:rsid w:val="00B4386F"/>
    <w:rsid w:val="00B43B45"/>
    <w:rsid w:val="00B451FC"/>
    <w:rsid w:val="00B459A7"/>
    <w:rsid w:val="00B45CA8"/>
    <w:rsid w:val="00B45E73"/>
    <w:rsid w:val="00B461AF"/>
    <w:rsid w:val="00B473D6"/>
    <w:rsid w:val="00B50B57"/>
    <w:rsid w:val="00B50F82"/>
    <w:rsid w:val="00B51993"/>
    <w:rsid w:val="00B525D8"/>
    <w:rsid w:val="00B52643"/>
    <w:rsid w:val="00B52CFB"/>
    <w:rsid w:val="00B5342B"/>
    <w:rsid w:val="00B539A9"/>
    <w:rsid w:val="00B53A85"/>
    <w:rsid w:val="00B53B23"/>
    <w:rsid w:val="00B541A4"/>
    <w:rsid w:val="00B54453"/>
    <w:rsid w:val="00B547BC"/>
    <w:rsid w:val="00B54C5A"/>
    <w:rsid w:val="00B54EE3"/>
    <w:rsid w:val="00B554E9"/>
    <w:rsid w:val="00B55909"/>
    <w:rsid w:val="00B55E0F"/>
    <w:rsid w:val="00B55F6A"/>
    <w:rsid w:val="00B56002"/>
    <w:rsid w:val="00B56058"/>
    <w:rsid w:val="00B5680A"/>
    <w:rsid w:val="00B56D5E"/>
    <w:rsid w:val="00B5749F"/>
    <w:rsid w:val="00B60B39"/>
    <w:rsid w:val="00B61075"/>
    <w:rsid w:val="00B6191F"/>
    <w:rsid w:val="00B61C31"/>
    <w:rsid w:val="00B61FFA"/>
    <w:rsid w:val="00B62774"/>
    <w:rsid w:val="00B62E80"/>
    <w:rsid w:val="00B63F76"/>
    <w:rsid w:val="00B6614E"/>
    <w:rsid w:val="00B6701B"/>
    <w:rsid w:val="00B67362"/>
    <w:rsid w:val="00B67939"/>
    <w:rsid w:val="00B703EF"/>
    <w:rsid w:val="00B706B6"/>
    <w:rsid w:val="00B7072E"/>
    <w:rsid w:val="00B708D3"/>
    <w:rsid w:val="00B70EBF"/>
    <w:rsid w:val="00B712E2"/>
    <w:rsid w:val="00B719F8"/>
    <w:rsid w:val="00B71BF1"/>
    <w:rsid w:val="00B720CD"/>
    <w:rsid w:val="00B72141"/>
    <w:rsid w:val="00B724EB"/>
    <w:rsid w:val="00B72A48"/>
    <w:rsid w:val="00B72B4A"/>
    <w:rsid w:val="00B7388E"/>
    <w:rsid w:val="00B73B2D"/>
    <w:rsid w:val="00B73F6A"/>
    <w:rsid w:val="00B74077"/>
    <w:rsid w:val="00B74F27"/>
    <w:rsid w:val="00B753FD"/>
    <w:rsid w:val="00B75A06"/>
    <w:rsid w:val="00B75F4E"/>
    <w:rsid w:val="00B75F6D"/>
    <w:rsid w:val="00B76584"/>
    <w:rsid w:val="00B76CAE"/>
    <w:rsid w:val="00B77A9B"/>
    <w:rsid w:val="00B80045"/>
    <w:rsid w:val="00B80295"/>
    <w:rsid w:val="00B80438"/>
    <w:rsid w:val="00B814CA"/>
    <w:rsid w:val="00B81522"/>
    <w:rsid w:val="00B81F17"/>
    <w:rsid w:val="00B82309"/>
    <w:rsid w:val="00B825AF"/>
    <w:rsid w:val="00B82D90"/>
    <w:rsid w:val="00B82E98"/>
    <w:rsid w:val="00B8311F"/>
    <w:rsid w:val="00B83489"/>
    <w:rsid w:val="00B84106"/>
    <w:rsid w:val="00B846F4"/>
    <w:rsid w:val="00B858F5"/>
    <w:rsid w:val="00B85E9D"/>
    <w:rsid w:val="00B863F0"/>
    <w:rsid w:val="00B86528"/>
    <w:rsid w:val="00B87411"/>
    <w:rsid w:val="00B8774D"/>
    <w:rsid w:val="00B878A2"/>
    <w:rsid w:val="00B87E65"/>
    <w:rsid w:val="00B87F23"/>
    <w:rsid w:val="00B87F85"/>
    <w:rsid w:val="00B90D54"/>
    <w:rsid w:val="00B90E1F"/>
    <w:rsid w:val="00B916A2"/>
    <w:rsid w:val="00B920B8"/>
    <w:rsid w:val="00B92130"/>
    <w:rsid w:val="00B921BD"/>
    <w:rsid w:val="00B922F2"/>
    <w:rsid w:val="00B9241A"/>
    <w:rsid w:val="00B9260B"/>
    <w:rsid w:val="00B93F63"/>
    <w:rsid w:val="00B94089"/>
    <w:rsid w:val="00B9419C"/>
    <w:rsid w:val="00B9463F"/>
    <w:rsid w:val="00B94A01"/>
    <w:rsid w:val="00B953C0"/>
    <w:rsid w:val="00B95EBA"/>
    <w:rsid w:val="00B960C7"/>
    <w:rsid w:val="00B968AC"/>
    <w:rsid w:val="00B96A59"/>
    <w:rsid w:val="00B97308"/>
    <w:rsid w:val="00B97331"/>
    <w:rsid w:val="00B97374"/>
    <w:rsid w:val="00B97BB8"/>
    <w:rsid w:val="00B97F29"/>
    <w:rsid w:val="00BA0720"/>
    <w:rsid w:val="00BA0C06"/>
    <w:rsid w:val="00BA1413"/>
    <w:rsid w:val="00BA160E"/>
    <w:rsid w:val="00BA161B"/>
    <w:rsid w:val="00BA16ED"/>
    <w:rsid w:val="00BA17A3"/>
    <w:rsid w:val="00BA2AB3"/>
    <w:rsid w:val="00BA3AFF"/>
    <w:rsid w:val="00BA3C2E"/>
    <w:rsid w:val="00BA52CA"/>
    <w:rsid w:val="00BA597E"/>
    <w:rsid w:val="00BA5D5D"/>
    <w:rsid w:val="00BA612E"/>
    <w:rsid w:val="00BA6258"/>
    <w:rsid w:val="00BA6259"/>
    <w:rsid w:val="00BA6634"/>
    <w:rsid w:val="00BA7125"/>
    <w:rsid w:val="00BA733C"/>
    <w:rsid w:val="00BA7C69"/>
    <w:rsid w:val="00BB0097"/>
    <w:rsid w:val="00BB0606"/>
    <w:rsid w:val="00BB0624"/>
    <w:rsid w:val="00BB0910"/>
    <w:rsid w:val="00BB0AF5"/>
    <w:rsid w:val="00BB0BFB"/>
    <w:rsid w:val="00BB1FDA"/>
    <w:rsid w:val="00BB20A3"/>
    <w:rsid w:val="00BB2A51"/>
    <w:rsid w:val="00BB3CAA"/>
    <w:rsid w:val="00BB4A94"/>
    <w:rsid w:val="00BB4B91"/>
    <w:rsid w:val="00BB5659"/>
    <w:rsid w:val="00BB5774"/>
    <w:rsid w:val="00BB5893"/>
    <w:rsid w:val="00BB619A"/>
    <w:rsid w:val="00BB6665"/>
    <w:rsid w:val="00BB6BE2"/>
    <w:rsid w:val="00BB6DE2"/>
    <w:rsid w:val="00BB6F8B"/>
    <w:rsid w:val="00BB7227"/>
    <w:rsid w:val="00BB7286"/>
    <w:rsid w:val="00BB7800"/>
    <w:rsid w:val="00BB7DE5"/>
    <w:rsid w:val="00BC0034"/>
    <w:rsid w:val="00BC06EB"/>
    <w:rsid w:val="00BC09A3"/>
    <w:rsid w:val="00BC1007"/>
    <w:rsid w:val="00BC10DA"/>
    <w:rsid w:val="00BC1125"/>
    <w:rsid w:val="00BC1F08"/>
    <w:rsid w:val="00BC2A58"/>
    <w:rsid w:val="00BC3F88"/>
    <w:rsid w:val="00BC442A"/>
    <w:rsid w:val="00BC4C13"/>
    <w:rsid w:val="00BC4C46"/>
    <w:rsid w:val="00BC5431"/>
    <w:rsid w:val="00BC5663"/>
    <w:rsid w:val="00BC57E0"/>
    <w:rsid w:val="00BC7553"/>
    <w:rsid w:val="00BC75E1"/>
    <w:rsid w:val="00BC7788"/>
    <w:rsid w:val="00BD0760"/>
    <w:rsid w:val="00BD081A"/>
    <w:rsid w:val="00BD0FEA"/>
    <w:rsid w:val="00BD10BF"/>
    <w:rsid w:val="00BD2602"/>
    <w:rsid w:val="00BD2D45"/>
    <w:rsid w:val="00BD3381"/>
    <w:rsid w:val="00BD458A"/>
    <w:rsid w:val="00BD459B"/>
    <w:rsid w:val="00BD45D1"/>
    <w:rsid w:val="00BD5391"/>
    <w:rsid w:val="00BD5BF7"/>
    <w:rsid w:val="00BD6121"/>
    <w:rsid w:val="00BD61B5"/>
    <w:rsid w:val="00BD64B7"/>
    <w:rsid w:val="00BD66FB"/>
    <w:rsid w:val="00BD6E41"/>
    <w:rsid w:val="00BD75BB"/>
    <w:rsid w:val="00BD76A1"/>
    <w:rsid w:val="00BD7B1A"/>
    <w:rsid w:val="00BE019C"/>
    <w:rsid w:val="00BE0799"/>
    <w:rsid w:val="00BE15BE"/>
    <w:rsid w:val="00BE17C1"/>
    <w:rsid w:val="00BE1B52"/>
    <w:rsid w:val="00BE1FF8"/>
    <w:rsid w:val="00BE24DD"/>
    <w:rsid w:val="00BE286F"/>
    <w:rsid w:val="00BE2C87"/>
    <w:rsid w:val="00BE3777"/>
    <w:rsid w:val="00BE463D"/>
    <w:rsid w:val="00BE511E"/>
    <w:rsid w:val="00BE519C"/>
    <w:rsid w:val="00BE6CA3"/>
    <w:rsid w:val="00BE6F59"/>
    <w:rsid w:val="00BE754E"/>
    <w:rsid w:val="00BE79E3"/>
    <w:rsid w:val="00BE7C51"/>
    <w:rsid w:val="00BE7CAA"/>
    <w:rsid w:val="00BE7EC0"/>
    <w:rsid w:val="00BE7F21"/>
    <w:rsid w:val="00BF04E0"/>
    <w:rsid w:val="00BF04FB"/>
    <w:rsid w:val="00BF09C1"/>
    <w:rsid w:val="00BF0A1D"/>
    <w:rsid w:val="00BF0B11"/>
    <w:rsid w:val="00BF1032"/>
    <w:rsid w:val="00BF1874"/>
    <w:rsid w:val="00BF209B"/>
    <w:rsid w:val="00BF2167"/>
    <w:rsid w:val="00BF2E43"/>
    <w:rsid w:val="00BF3119"/>
    <w:rsid w:val="00BF3B51"/>
    <w:rsid w:val="00BF3CDA"/>
    <w:rsid w:val="00BF46CC"/>
    <w:rsid w:val="00BF4879"/>
    <w:rsid w:val="00BF4C54"/>
    <w:rsid w:val="00BF5B50"/>
    <w:rsid w:val="00BF5B6A"/>
    <w:rsid w:val="00BF7810"/>
    <w:rsid w:val="00C0064E"/>
    <w:rsid w:val="00C01772"/>
    <w:rsid w:val="00C01B8C"/>
    <w:rsid w:val="00C026CB"/>
    <w:rsid w:val="00C02A22"/>
    <w:rsid w:val="00C02A37"/>
    <w:rsid w:val="00C039D8"/>
    <w:rsid w:val="00C03B4D"/>
    <w:rsid w:val="00C04098"/>
    <w:rsid w:val="00C041E6"/>
    <w:rsid w:val="00C04295"/>
    <w:rsid w:val="00C04297"/>
    <w:rsid w:val="00C0493F"/>
    <w:rsid w:val="00C04A7A"/>
    <w:rsid w:val="00C04B86"/>
    <w:rsid w:val="00C05456"/>
    <w:rsid w:val="00C05576"/>
    <w:rsid w:val="00C05AEE"/>
    <w:rsid w:val="00C05B77"/>
    <w:rsid w:val="00C05D65"/>
    <w:rsid w:val="00C06468"/>
    <w:rsid w:val="00C067C0"/>
    <w:rsid w:val="00C079A9"/>
    <w:rsid w:val="00C07F88"/>
    <w:rsid w:val="00C10720"/>
    <w:rsid w:val="00C109C8"/>
    <w:rsid w:val="00C111A2"/>
    <w:rsid w:val="00C1122E"/>
    <w:rsid w:val="00C11276"/>
    <w:rsid w:val="00C1177E"/>
    <w:rsid w:val="00C11971"/>
    <w:rsid w:val="00C11F20"/>
    <w:rsid w:val="00C12F3F"/>
    <w:rsid w:val="00C12FB0"/>
    <w:rsid w:val="00C132F0"/>
    <w:rsid w:val="00C1351D"/>
    <w:rsid w:val="00C13653"/>
    <w:rsid w:val="00C13959"/>
    <w:rsid w:val="00C13D00"/>
    <w:rsid w:val="00C142C2"/>
    <w:rsid w:val="00C14AB7"/>
    <w:rsid w:val="00C14BFD"/>
    <w:rsid w:val="00C14D0D"/>
    <w:rsid w:val="00C14D57"/>
    <w:rsid w:val="00C15272"/>
    <w:rsid w:val="00C15713"/>
    <w:rsid w:val="00C15DB0"/>
    <w:rsid w:val="00C16B1A"/>
    <w:rsid w:val="00C1700F"/>
    <w:rsid w:val="00C176CE"/>
    <w:rsid w:val="00C176DA"/>
    <w:rsid w:val="00C17EA0"/>
    <w:rsid w:val="00C17F75"/>
    <w:rsid w:val="00C2049B"/>
    <w:rsid w:val="00C20E94"/>
    <w:rsid w:val="00C2197A"/>
    <w:rsid w:val="00C21B90"/>
    <w:rsid w:val="00C21C6E"/>
    <w:rsid w:val="00C22514"/>
    <w:rsid w:val="00C2491C"/>
    <w:rsid w:val="00C24EDC"/>
    <w:rsid w:val="00C24EF1"/>
    <w:rsid w:val="00C2599C"/>
    <w:rsid w:val="00C25E7B"/>
    <w:rsid w:val="00C26174"/>
    <w:rsid w:val="00C265ED"/>
    <w:rsid w:val="00C26750"/>
    <w:rsid w:val="00C26A6E"/>
    <w:rsid w:val="00C2769C"/>
    <w:rsid w:val="00C27C36"/>
    <w:rsid w:val="00C3086B"/>
    <w:rsid w:val="00C30CDB"/>
    <w:rsid w:val="00C3204F"/>
    <w:rsid w:val="00C32ACA"/>
    <w:rsid w:val="00C32D13"/>
    <w:rsid w:val="00C34710"/>
    <w:rsid w:val="00C352BC"/>
    <w:rsid w:val="00C35567"/>
    <w:rsid w:val="00C35D87"/>
    <w:rsid w:val="00C37244"/>
    <w:rsid w:val="00C377BD"/>
    <w:rsid w:val="00C402AA"/>
    <w:rsid w:val="00C4070C"/>
    <w:rsid w:val="00C4088D"/>
    <w:rsid w:val="00C40929"/>
    <w:rsid w:val="00C4145B"/>
    <w:rsid w:val="00C41ACE"/>
    <w:rsid w:val="00C41C6E"/>
    <w:rsid w:val="00C41FE3"/>
    <w:rsid w:val="00C42615"/>
    <w:rsid w:val="00C42EFF"/>
    <w:rsid w:val="00C43E12"/>
    <w:rsid w:val="00C43EE9"/>
    <w:rsid w:val="00C44951"/>
    <w:rsid w:val="00C45A63"/>
    <w:rsid w:val="00C45AB1"/>
    <w:rsid w:val="00C45E52"/>
    <w:rsid w:val="00C46121"/>
    <w:rsid w:val="00C463B4"/>
    <w:rsid w:val="00C46D0A"/>
    <w:rsid w:val="00C47739"/>
    <w:rsid w:val="00C4785F"/>
    <w:rsid w:val="00C47AB9"/>
    <w:rsid w:val="00C47C64"/>
    <w:rsid w:val="00C50025"/>
    <w:rsid w:val="00C508F9"/>
    <w:rsid w:val="00C50AEC"/>
    <w:rsid w:val="00C51138"/>
    <w:rsid w:val="00C515E5"/>
    <w:rsid w:val="00C52518"/>
    <w:rsid w:val="00C52566"/>
    <w:rsid w:val="00C52BDC"/>
    <w:rsid w:val="00C5301C"/>
    <w:rsid w:val="00C5330F"/>
    <w:rsid w:val="00C56CF4"/>
    <w:rsid w:val="00C571AE"/>
    <w:rsid w:val="00C5757D"/>
    <w:rsid w:val="00C57CC2"/>
    <w:rsid w:val="00C57FE5"/>
    <w:rsid w:val="00C602B7"/>
    <w:rsid w:val="00C60589"/>
    <w:rsid w:val="00C60736"/>
    <w:rsid w:val="00C6140E"/>
    <w:rsid w:val="00C61BD3"/>
    <w:rsid w:val="00C62248"/>
    <w:rsid w:val="00C62311"/>
    <w:rsid w:val="00C626BD"/>
    <w:rsid w:val="00C62D6F"/>
    <w:rsid w:val="00C634C8"/>
    <w:rsid w:val="00C6544A"/>
    <w:rsid w:val="00C65734"/>
    <w:rsid w:val="00C65F89"/>
    <w:rsid w:val="00C675C0"/>
    <w:rsid w:val="00C6788E"/>
    <w:rsid w:val="00C70150"/>
    <w:rsid w:val="00C70A5F"/>
    <w:rsid w:val="00C7111E"/>
    <w:rsid w:val="00C7117D"/>
    <w:rsid w:val="00C734FB"/>
    <w:rsid w:val="00C74002"/>
    <w:rsid w:val="00C749D1"/>
    <w:rsid w:val="00C74C65"/>
    <w:rsid w:val="00C74D8D"/>
    <w:rsid w:val="00C74FD3"/>
    <w:rsid w:val="00C75248"/>
    <w:rsid w:val="00C75848"/>
    <w:rsid w:val="00C76126"/>
    <w:rsid w:val="00C7677F"/>
    <w:rsid w:val="00C7760D"/>
    <w:rsid w:val="00C77D58"/>
    <w:rsid w:val="00C80CB4"/>
    <w:rsid w:val="00C80D78"/>
    <w:rsid w:val="00C8177B"/>
    <w:rsid w:val="00C825DC"/>
    <w:rsid w:val="00C82C1E"/>
    <w:rsid w:val="00C83C37"/>
    <w:rsid w:val="00C848E5"/>
    <w:rsid w:val="00C84DF8"/>
    <w:rsid w:val="00C86037"/>
    <w:rsid w:val="00C86292"/>
    <w:rsid w:val="00C86359"/>
    <w:rsid w:val="00C86722"/>
    <w:rsid w:val="00C86950"/>
    <w:rsid w:val="00C869E0"/>
    <w:rsid w:val="00C86BC1"/>
    <w:rsid w:val="00C87290"/>
    <w:rsid w:val="00C872FC"/>
    <w:rsid w:val="00C87309"/>
    <w:rsid w:val="00C90C1C"/>
    <w:rsid w:val="00C91254"/>
    <w:rsid w:val="00C919E9"/>
    <w:rsid w:val="00C923FE"/>
    <w:rsid w:val="00C92859"/>
    <w:rsid w:val="00C92AC1"/>
    <w:rsid w:val="00C93B60"/>
    <w:rsid w:val="00C94BC3"/>
    <w:rsid w:val="00C9666A"/>
    <w:rsid w:val="00C966D5"/>
    <w:rsid w:val="00C96905"/>
    <w:rsid w:val="00C96D5C"/>
    <w:rsid w:val="00C97ADA"/>
    <w:rsid w:val="00CA089C"/>
    <w:rsid w:val="00CA0DA6"/>
    <w:rsid w:val="00CA1766"/>
    <w:rsid w:val="00CA21AE"/>
    <w:rsid w:val="00CA275E"/>
    <w:rsid w:val="00CA36BA"/>
    <w:rsid w:val="00CA384F"/>
    <w:rsid w:val="00CA3A6C"/>
    <w:rsid w:val="00CA410B"/>
    <w:rsid w:val="00CA476A"/>
    <w:rsid w:val="00CA4BBB"/>
    <w:rsid w:val="00CA4C31"/>
    <w:rsid w:val="00CA4C6C"/>
    <w:rsid w:val="00CA581E"/>
    <w:rsid w:val="00CA584C"/>
    <w:rsid w:val="00CA5862"/>
    <w:rsid w:val="00CA5EC2"/>
    <w:rsid w:val="00CA620C"/>
    <w:rsid w:val="00CA6388"/>
    <w:rsid w:val="00CA63A3"/>
    <w:rsid w:val="00CA6CF1"/>
    <w:rsid w:val="00CA6F2F"/>
    <w:rsid w:val="00CA6FB6"/>
    <w:rsid w:val="00CA7F72"/>
    <w:rsid w:val="00CB052B"/>
    <w:rsid w:val="00CB0748"/>
    <w:rsid w:val="00CB0A9D"/>
    <w:rsid w:val="00CB0B43"/>
    <w:rsid w:val="00CB17BB"/>
    <w:rsid w:val="00CB1EA2"/>
    <w:rsid w:val="00CB2087"/>
    <w:rsid w:val="00CB2420"/>
    <w:rsid w:val="00CB2BF1"/>
    <w:rsid w:val="00CB3D48"/>
    <w:rsid w:val="00CB41E8"/>
    <w:rsid w:val="00CB423F"/>
    <w:rsid w:val="00CB5061"/>
    <w:rsid w:val="00CB536F"/>
    <w:rsid w:val="00CB5C71"/>
    <w:rsid w:val="00CB63DB"/>
    <w:rsid w:val="00CB6C78"/>
    <w:rsid w:val="00CB716D"/>
    <w:rsid w:val="00CB7186"/>
    <w:rsid w:val="00CB7670"/>
    <w:rsid w:val="00CC0260"/>
    <w:rsid w:val="00CC05D1"/>
    <w:rsid w:val="00CC0C70"/>
    <w:rsid w:val="00CC130F"/>
    <w:rsid w:val="00CC1E53"/>
    <w:rsid w:val="00CC1F1E"/>
    <w:rsid w:val="00CC2282"/>
    <w:rsid w:val="00CC37DC"/>
    <w:rsid w:val="00CC3EF3"/>
    <w:rsid w:val="00CC4239"/>
    <w:rsid w:val="00CC4614"/>
    <w:rsid w:val="00CC4794"/>
    <w:rsid w:val="00CC4D26"/>
    <w:rsid w:val="00CC4D97"/>
    <w:rsid w:val="00CC53A7"/>
    <w:rsid w:val="00CC55D8"/>
    <w:rsid w:val="00CC69F2"/>
    <w:rsid w:val="00CC6A7E"/>
    <w:rsid w:val="00CC72E3"/>
    <w:rsid w:val="00CC7F90"/>
    <w:rsid w:val="00CD064E"/>
    <w:rsid w:val="00CD0840"/>
    <w:rsid w:val="00CD0E0C"/>
    <w:rsid w:val="00CD105B"/>
    <w:rsid w:val="00CD12D7"/>
    <w:rsid w:val="00CD1932"/>
    <w:rsid w:val="00CD1961"/>
    <w:rsid w:val="00CD207F"/>
    <w:rsid w:val="00CD23EA"/>
    <w:rsid w:val="00CD2A40"/>
    <w:rsid w:val="00CD2FE3"/>
    <w:rsid w:val="00CD3015"/>
    <w:rsid w:val="00CD31D8"/>
    <w:rsid w:val="00CD3821"/>
    <w:rsid w:val="00CD4861"/>
    <w:rsid w:val="00CD6166"/>
    <w:rsid w:val="00CD7230"/>
    <w:rsid w:val="00CD7F2D"/>
    <w:rsid w:val="00CE023E"/>
    <w:rsid w:val="00CE0674"/>
    <w:rsid w:val="00CE0CD5"/>
    <w:rsid w:val="00CE1008"/>
    <w:rsid w:val="00CE228B"/>
    <w:rsid w:val="00CE2869"/>
    <w:rsid w:val="00CE2FCF"/>
    <w:rsid w:val="00CE37D6"/>
    <w:rsid w:val="00CE39BB"/>
    <w:rsid w:val="00CE39DE"/>
    <w:rsid w:val="00CE3F62"/>
    <w:rsid w:val="00CE40CD"/>
    <w:rsid w:val="00CE46D7"/>
    <w:rsid w:val="00CE4714"/>
    <w:rsid w:val="00CE573D"/>
    <w:rsid w:val="00CE598A"/>
    <w:rsid w:val="00CE5B16"/>
    <w:rsid w:val="00CE5BC4"/>
    <w:rsid w:val="00CE6282"/>
    <w:rsid w:val="00CE66A6"/>
    <w:rsid w:val="00CE69B4"/>
    <w:rsid w:val="00CE6B0A"/>
    <w:rsid w:val="00CE6DDF"/>
    <w:rsid w:val="00CE6FD6"/>
    <w:rsid w:val="00CE7289"/>
    <w:rsid w:val="00CE7B44"/>
    <w:rsid w:val="00CE7D63"/>
    <w:rsid w:val="00CE7F43"/>
    <w:rsid w:val="00CF0BF3"/>
    <w:rsid w:val="00CF0F26"/>
    <w:rsid w:val="00CF0F6D"/>
    <w:rsid w:val="00CF13A7"/>
    <w:rsid w:val="00CF13D5"/>
    <w:rsid w:val="00CF1A0F"/>
    <w:rsid w:val="00CF1B57"/>
    <w:rsid w:val="00CF1FB2"/>
    <w:rsid w:val="00CF2DD9"/>
    <w:rsid w:val="00CF2F87"/>
    <w:rsid w:val="00CF32EE"/>
    <w:rsid w:val="00CF3917"/>
    <w:rsid w:val="00CF3B68"/>
    <w:rsid w:val="00CF45EB"/>
    <w:rsid w:val="00CF481B"/>
    <w:rsid w:val="00CF4B55"/>
    <w:rsid w:val="00CF5B9C"/>
    <w:rsid w:val="00CF61EB"/>
    <w:rsid w:val="00CF63EA"/>
    <w:rsid w:val="00CF6419"/>
    <w:rsid w:val="00CF6F85"/>
    <w:rsid w:val="00CF72DB"/>
    <w:rsid w:val="00CF7967"/>
    <w:rsid w:val="00CF7CAE"/>
    <w:rsid w:val="00D0001D"/>
    <w:rsid w:val="00D000CB"/>
    <w:rsid w:val="00D003FE"/>
    <w:rsid w:val="00D00D65"/>
    <w:rsid w:val="00D01465"/>
    <w:rsid w:val="00D01EE8"/>
    <w:rsid w:val="00D022C8"/>
    <w:rsid w:val="00D02756"/>
    <w:rsid w:val="00D0314A"/>
    <w:rsid w:val="00D04897"/>
    <w:rsid w:val="00D05159"/>
    <w:rsid w:val="00D05582"/>
    <w:rsid w:val="00D05B37"/>
    <w:rsid w:val="00D05F82"/>
    <w:rsid w:val="00D063D1"/>
    <w:rsid w:val="00D064E9"/>
    <w:rsid w:val="00D07555"/>
    <w:rsid w:val="00D07582"/>
    <w:rsid w:val="00D07B57"/>
    <w:rsid w:val="00D10A0E"/>
    <w:rsid w:val="00D11E14"/>
    <w:rsid w:val="00D11E96"/>
    <w:rsid w:val="00D12CE2"/>
    <w:rsid w:val="00D12E93"/>
    <w:rsid w:val="00D12EF5"/>
    <w:rsid w:val="00D13CD1"/>
    <w:rsid w:val="00D14028"/>
    <w:rsid w:val="00D14226"/>
    <w:rsid w:val="00D14389"/>
    <w:rsid w:val="00D14596"/>
    <w:rsid w:val="00D145AF"/>
    <w:rsid w:val="00D14D6F"/>
    <w:rsid w:val="00D15242"/>
    <w:rsid w:val="00D15952"/>
    <w:rsid w:val="00D16735"/>
    <w:rsid w:val="00D1685C"/>
    <w:rsid w:val="00D168AB"/>
    <w:rsid w:val="00D16B9F"/>
    <w:rsid w:val="00D16EC2"/>
    <w:rsid w:val="00D16F57"/>
    <w:rsid w:val="00D1713E"/>
    <w:rsid w:val="00D172A9"/>
    <w:rsid w:val="00D17417"/>
    <w:rsid w:val="00D2019F"/>
    <w:rsid w:val="00D20811"/>
    <w:rsid w:val="00D21015"/>
    <w:rsid w:val="00D21110"/>
    <w:rsid w:val="00D21111"/>
    <w:rsid w:val="00D21CCF"/>
    <w:rsid w:val="00D22F5D"/>
    <w:rsid w:val="00D231E7"/>
    <w:rsid w:val="00D23535"/>
    <w:rsid w:val="00D23FC4"/>
    <w:rsid w:val="00D246FD"/>
    <w:rsid w:val="00D25188"/>
    <w:rsid w:val="00D254B4"/>
    <w:rsid w:val="00D255D3"/>
    <w:rsid w:val="00D262EC"/>
    <w:rsid w:val="00D26968"/>
    <w:rsid w:val="00D26C9B"/>
    <w:rsid w:val="00D26DCC"/>
    <w:rsid w:val="00D2755F"/>
    <w:rsid w:val="00D27CCE"/>
    <w:rsid w:val="00D3175A"/>
    <w:rsid w:val="00D3187A"/>
    <w:rsid w:val="00D32ACD"/>
    <w:rsid w:val="00D32E6C"/>
    <w:rsid w:val="00D330E8"/>
    <w:rsid w:val="00D33744"/>
    <w:rsid w:val="00D3385F"/>
    <w:rsid w:val="00D3399C"/>
    <w:rsid w:val="00D33A91"/>
    <w:rsid w:val="00D348E3"/>
    <w:rsid w:val="00D34DCD"/>
    <w:rsid w:val="00D3561D"/>
    <w:rsid w:val="00D3593B"/>
    <w:rsid w:val="00D3619A"/>
    <w:rsid w:val="00D36AB0"/>
    <w:rsid w:val="00D37E89"/>
    <w:rsid w:val="00D4004C"/>
    <w:rsid w:val="00D40B13"/>
    <w:rsid w:val="00D40C92"/>
    <w:rsid w:val="00D40FA3"/>
    <w:rsid w:val="00D41418"/>
    <w:rsid w:val="00D415D8"/>
    <w:rsid w:val="00D416B9"/>
    <w:rsid w:val="00D42009"/>
    <w:rsid w:val="00D4252C"/>
    <w:rsid w:val="00D42603"/>
    <w:rsid w:val="00D428A2"/>
    <w:rsid w:val="00D43237"/>
    <w:rsid w:val="00D4377E"/>
    <w:rsid w:val="00D43B8B"/>
    <w:rsid w:val="00D440D3"/>
    <w:rsid w:val="00D449CE"/>
    <w:rsid w:val="00D44E84"/>
    <w:rsid w:val="00D44F07"/>
    <w:rsid w:val="00D4573D"/>
    <w:rsid w:val="00D45E30"/>
    <w:rsid w:val="00D465A9"/>
    <w:rsid w:val="00D466A8"/>
    <w:rsid w:val="00D46F52"/>
    <w:rsid w:val="00D47238"/>
    <w:rsid w:val="00D47C17"/>
    <w:rsid w:val="00D47F68"/>
    <w:rsid w:val="00D50DD2"/>
    <w:rsid w:val="00D515F3"/>
    <w:rsid w:val="00D51E99"/>
    <w:rsid w:val="00D5257D"/>
    <w:rsid w:val="00D52D4F"/>
    <w:rsid w:val="00D54319"/>
    <w:rsid w:val="00D553B1"/>
    <w:rsid w:val="00D5692A"/>
    <w:rsid w:val="00D56C52"/>
    <w:rsid w:val="00D60607"/>
    <w:rsid w:val="00D60BF9"/>
    <w:rsid w:val="00D6154D"/>
    <w:rsid w:val="00D6216A"/>
    <w:rsid w:val="00D62B01"/>
    <w:rsid w:val="00D63BF2"/>
    <w:rsid w:val="00D63FD0"/>
    <w:rsid w:val="00D64287"/>
    <w:rsid w:val="00D642EA"/>
    <w:rsid w:val="00D647F8"/>
    <w:rsid w:val="00D64F34"/>
    <w:rsid w:val="00D65E36"/>
    <w:rsid w:val="00D6614F"/>
    <w:rsid w:val="00D661FB"/>
    <w:rsid w:val="00D662D4"/>
    <w:rsid w:val="00D668D3"/>
    <w:rsid w:val="00D67416"/>
    <w:rsid w:val="00D67705"/>
    <w:rsid w:val="00D67DB1"/>
    <w:rsid w:val="00D67DCF"/>
    <w:rsid w:val="00D67FCB"/>
    <w:rsid w:val="00D67FEC"/>
    <w:rsid w:val="00D70389"/>
    <w:rsid w:val="00D7049B"/>
    <w:rsid w:val="00D704DA"/>
    <w:rsid w:val="00D7192D"/>
    <w:rsid w:val="00D71E76"/>
    <w:rsid w:val="00D737A4"/>
    <w:rsid w:val="00D74A3A"/>
    <w:rsid w:val="00D756DC"/>
    <w:rsid w:val="00D76081"/>
    <w:rsid w:val="00D76199"/>
    <w:rsid w:val="00D765C6"/>
    <w:rsid w:val="00D76A40"/>
    <w:rsid w:val="00D76D16"/>
    <w:rsid w:val="00D77B91"/>
    <w:rsid w:val="00D77D6C"/>
    <w:rsid w:val="00D805B1"/>
    <w:rsid w:val="00D810F0"/>
    <w:rsid w:val="00D81746"/>
    <w:rsid w:val="00D81809"/>
    <w:rsid w:val="00D81A69"/>
    <w:rsid w:val="00D83DFF"/>
    <w:rsid w:val="00D83E03"/>
    <w:rsid w:val="00D83E36"/>
    <w:rsid w:val="00D85101"/>
    <w:rsid w:val="00D8598C"/>
    <w:rsid w:val="00D85D6B"/>
    <w:rsid w:val="00D8625C"/>
    <w:rsid w:val="00D86966"/>
    <w:rsid w:val="00D86B11"/>
    <w:rsid w:val="00D87383"/>
    <w:rsid w:val="00D87719"/>
    <w:rsid w:val="00D8773A"/>
    <w:rsid w:val="00D87D5F"/>
    <w:rsid w:val="00D90705"/>
    <w:rsid w:val="00D90856"/>
    <w:rsid w:val="00D90B97"/>
    <w:rsid w:val="00D91272"/>
    <w:rsid w:val="00D91536"/>
    <w:rsid w:val="00D91850"/>
    <w:rsid w:val="00D92557"/>
    <w:rsid w:val="00D925A3"/>
    <w:rsid w:val="00D929F6"/>
    <w:rsid w:val="00D92C63"/>
    <w:rsid w:val="00D92DA3"/>
    <w:rsid w:val="00D92EFA"/>
    <w:rsid w:val="00D93647"/>
    <w:rsid w:val="00D9413A"/>
    <w:rsid w:val="00D946AF"/>
    <w:rsid w:val="00D94787"/>
    <w:rsid w:val="00D94CCE"/>
    <w:rsid w:val="00D95B2A"/>
    <w:rsid w:val="00D96B93"/>
    <w:rsid w:val="00D96BDD"/>
    <w:rsid w:val="00D9766B"/>
    <w:rsid w:val="00D97A75"/>
    <w:rsid w:val="00D97BC4"/>
    <w:rsid w:val="00D97CA1"/>
    <w:rsid w:val="00DA04D1"/>
    <w:rsid w:val="00DA08A2"/>
    <w:rsid w:val="00DA0ACA"/>
    <w:rsid w:val="00DA1140"/>
    <w:rsid w:val="00DA13B8"/>
    <w:rsid w:val="00DA17E8"/>
    <w:rsid w:val="00DA1855"/>
    <w:rsid w:val="00DA18B3"/>
    <w:rsid w:val="00DA2767"/>
    <w:rsid w:val="00DA3420"/>
    <w:rsid w:val="00DA38D3"/>
    <w:rsid w:val="00DA4464"/>
    <w:rsid w:val="00DA45F8"/>
    <w:rsid w:val="00DA4B16"/>
    <w:rsid w:val="00DA4B49"/>
    <w:rsid w:val="00DA4E56"/>
    <w:rsid w:val="00DA5299"/>
    <w:rsid w:val="00DA6334"/>
    <w:rsid w:val="00DA6C21"/>
    <w:rsid w:val="00DA7273"/>
    <w:rsid w:val="00DA78DC"/>
    <w:rsid w:val="00DA7E26"/>
    <w:rsid w:val="00DB009D"/>
    <w:rsid w:val="00DB0F20"/>
    <w:rsid w:val="00DB112D"/>
    <w:rsid w:val="00DB2AAC"/>
    <w:rsid w:val="00DB2C76"/>
    <w:rsid w:val="00DB3179"/>
    <w:rsid w:val="00DB3BA1"/>
    <w:rsid w:val="00DB4078"/>
    <w:rsid w:val="00DB4843"/>
    <w:rsid w:val="00DB49BC"/>
    <w:rsid w:val="00DB4BF9"/>
    <w:rsid w:val="00DB4C5D"/>
    <w:rsid w:val="00DB4F93"/>
    <w:rsid w:val="00DB58F5"/>
    <w:rsid w:val="00DB6BC7"/>
    <w:rsid w:val="00DB6CC4"/>
    <w:rsid w:val="00DB76B3"/>
    <w:rsid w:val="00DC017D"/>
    <w:rsid w:val="00DC089C"/>
    <w:rsid w:val="00DC092E"/>
    <w:rsid w:val="00DC0E25"/>
    <w:rsid w:val="00DC1233"/>
    <w:rsid w:val="00DC1E5A"/>
    <w:rsid w:val="00DC25F9"/>
    <w:rsid w:val="00DC2665"/>
    <w:rsid w:val="00DC324E"/>
    <w:rsid w:val="00DC3C28"/>
    <w:rsid w:val="00DC3FA4"/>
    <w:rsid w:val="00DC4B73"/>
    <w:rsid w:val="00DC566B"/>
    <w:rsid w:val="00DC5807"/>
    <w:rsid w:val="00DC5891"/>
    <w:rsid w:val="00DC5B25"/>
    <w:rsid w:val="00DC70D9"/>
    <w:rsid w:val="00DD079F"/>
    <w:rsid w:val="00DD0F80"/>
    <w:rsid w:val="00DD115E"/>
    <w:rsid w:val="00DD119C"/>
    <w:rsid w:val="00DD28C6"/>
    <w:rsid w:val="00DD2F02"/>
    <w:rsid w:val="00DD3452"/>
    <w:rsid w:val="00DD3475"/>
    <w:rsid w:val="00DD3C94"/>
    <w:rsid w:val="00DD3CA5"/>
    <w:rsid w:val="00DD3E95"/>
    <w:rsid w:val="00DD464A"/>
    <w:rsid w:val="00DD4C24"/>
    <w:rsid w:val="00DD571C"/>
    <w:rsid w:val="00DD5778"/>
    <w:rsid w:val="00DD606F"/>
    <w:rsid w:val="00DD6299"/>
    <w:rsid w:val="00DD6D76"/>
    <w:rsid w:val="00DD717B"/>
    <w:rsid w:val="00DD71DF"/>
    <w:rsid w:val="00DD7735"/>
    <w:rsid w:val="00DE0F96"/>
    <w:rsid w:val="00DE1316"/>
    <w:rsid w:val="00DE1F91"/>
    <w:rsid w:val="00DE2A3F"/>
    <w:rsid w:val="00DE2B1D"/>
    <w:rsid w:val="00DE30A2"/>
    <w:rsid w:val="00DE35BA"/>
    <w:rsid w:val="00DE3698"/>
    <w:rsid w:val="00DE3EE2"/>
    <w:rsid w:val="00DE3F3E"/>
    <w:rsid w:val="00DE4AC7"/>
    <w:rsid w:val="00DE5494"/>
    <w:rsid w:val="00DE580D"/>
    <w:rsid w:val="00DE5A25"/>
    <w:rsid w:val="00DE628F"/>
    <w:rsid w:val="00DE6523"/>
    <w:rsid w:val="00DE6CEF"/>
    <w:rsid w:val="00DE6E06"/>
    <w:rsid w:val="00DE6E53"/>
    <w:rsid w:val="00DE780E"/>
    <w:rsid w:val="00DF1853"/>
    <w:rsid w:val="00DF1BC9"/>
    <w:rsid w:val="00DF1F2A"/>
    <w:rsid w:val="00DF2DC8"/>
    <w:rsid w:val="00DF2F71"/>
    <w:rsid w:val="00DF3E84"/>
    <w:rsid w:val="00DF430F"/>
    <w:rsid w:val="00DF4617"/>
    <w:rsid w:val="00DF4CD0"/>
    <w:rsid w:val="00DF55A4"/>
    <w:rsid w:val="00DF6020"/>
    <w:rsid w:val="00DF62A3"/>
    <w:rsid w:val="00DF6535"/>
    <w:rsid w:val="00DF7660"/>
    <w:rsid w:val="00DF7D70"/>
    <w:rsid w:val="00E006D0"/>
    <w:rsid w:val="00E00C22"/>
    <w:rsid w:val="00E00E76"/>
    <w:rsid w:val="00E01A6D"/>
    <w:rsid w:val="00E01CB5"/>
    <w:rsid w:val="00E0230F"/>
    <w:rsid w:val="00E02EC1"/>
    <w:rsid w:val="00E0345D"/>
    <w:rsid w:val="00E03A05"/>
    <w:rsid w:val="00E03B33"/>
    <w:rsid w:val="00E04B54"/>
    <w:rsid w:val="00E0522A"/>
    <w:rsid w:val="00E053FF"/>
    <w:rsid w:val="00E057E4"/>
    <w:rsid w:val="00E061F0"/>
    <w:rsid w:val="00E06218"/>
    <w:rsid w:val="00E06E2A"/>
    <w:rsid w:val="00E06E5D"/>
    <w:rsid w:val="00E06ECE"/>
    <w:rsid w:val="00E06FDC"/>
    <w:rsid w:val="00E07439"/>
    <w:rsid w:val="00E07600"/>
    <w:rsid w:val="00E077F4"/>
    <w:rsid w:val="00E1010A"/>
    <w:rsid w:val="00E106AD"/>
    <w:rsid w:val="00E10D1C"/>
    <w:rsid w:val="00E1109B"/>
    <w:rsid w:val="00E11846"/>
    <w:rsid w:val="00E119D6"/>
    <w:rsid w:val="00E12218"/>
    <w:rsid w:val="00E12672"/>
    <w:rsid w:val="00E128FA"/>
    <w:rsid w:val="00E12A33"/>
    <w:rsid w:val="00E13DB4"/>
    <w:rsid w:val="00E13EFA"/>
    <w:rsid w:val="00E149C0"/>
    <w:rsid w:val="00E14AF2"/>
    <w:rsid w:val="00E14B9E"/>
    <w:rsid w:val="00E14F35"/>
    <w:rsid w:val="00E15EFE"/>
    <w:rsid w:val="00E1622F"/>
    <w:rsid w:val="00E1636E"/>
    <w:rsid w:val="00E16D91"/>
    <w:rsid w:val="00E16D9A"/>
    <w:rsid w:val="00E16E2D"/>
    <w:rsid w:val="00E17022"/>
    <w:rsid w:val="00E17768"/>
    <w:rsid w:val="00E17788"/>
    <w:rsid w:val="00E17E39"/>
    <w:rsid w:val="00E21B82"/>
    <w:rsid w:val="00E21DED"/>
    <w:rsid w:val="00E22085"/>
    <w:rsid w:val="00E2235E"/>
    <w:rsid w:val="00E22AC7"/>
    <w:rsid w:val="00E23E44"/>
    <w:rsid w:val="00E23E71"/>
    <w:rsid w:val="00E25B3C"/>
    <w:rsid w:val="00E25B50"/>
    <w:rsid w:val="00E263C5"/>
    <w:rsid w:val="00E2651E"/>
    <w:rsid w:val="00E27358"/>
    <w:rsid w:val="00E275D6"/>
    <w:rsid w:val="00E2781E"/>
    <w:rsid w:val="00E27C9B"/>
    <w:rsid w:val="00E27F18"/>
    <w:rsid w:val="00E27FFA"/>
    <w:rsid w:val="00E305DC"/>
    <w:rsid w:val="00E31194"/>
    <w:rsid w:val="00E31868"/>
    <w:rsid w:val="00E31F55"/>
    <w:rsid w:val="00E324B1"/>
    <w:rsid w:val="00E32607"/>
    <w:rsid w:val="00E32C99"/>
    <w:rsid w:val="00E33AC5"/>
    <w:rsid w:val="00E33DF5"/>
    <w:rsid w:val="00E35981"/>
    <w:rsid w:val="00E360A2"/>
    <w:rsid w:val="00E3615E"/>
    <w:rsid w:val="00E36638"/>
    <w:rsid w:val="00E3699D"/>
    <w:rsid w:val="00E36CDA"/>
    <w:rsid w:val="00E37340"/>
    <w:rsid w:val="00E41C1D"/>
    <w:rsid w:val="00E41D88"/>
    <w:rsid w:val="00E42022"/>
    <w:rsid w:val="00E4240B"/>
    <w:rsid w:val="00E42DFA"/>
    <w:rsid w:val="00E43808"/>
    <w:rsid w:val="00E43AE6"/>
    <w:rsid w:val="00E43F16"/>
    <w:rsid w:val="00E4426A"/>
    <w:rsid w:val="00E445A6"/>
    <w:rsid w:val="00E447BE"/>
    <w:rsid w:val="00E447C2"/>
    <w:rsid w:val="00E44913"/>
    <w:rsid w:val="00E44CE9"/>
    <w:rsid w:val="00E453FF"/>
    <w:rsid w:val="00E4567A"/>
    <w:rsid w:val="00E45761"/>
    <w:rsid w:val="00E46486"/>
    <w:rsid w:val="00E46CC0"/>
    <w:rsid w:val="00E470A2"/>
    <w:rsid w:val="00E47E77"/>
    <w:rsid w:val="00E47F4D"/>
    <w:rsid w:val="00E50E88"/>
    <w:rsid w:val="00E51E37"/>
    <w:rsid w:val="00E52411"/>
    <w:rsid w:val="00E52F5B"/>
    <w:rsid w:val="00E52F6F"/>
    <w:rsid w:val="00E53365"/>
    <w:rsid w:val="00E53A9F"/>
    <w:rsid w:val="00E53FA0"/>
    <w:rsid w:val="00E54E1B"/>
    <w:rsid w:val="00E55450"/>
    <w:rsid w:val="00E557C1"/>
    <w:rsid w:val="00E55846"/>
    <w:rsid w:val="00E5682E"/>
    <w:rsid w:val="00E56B0A"/>
    <w:rsid w:val="00E56B88"/>
    <w:rsid w:val="00E56E92"/>
    <w:rsid w:val="00E5702E"/>
    <w:rsid w:val="00E57059"/>
    <w:rsid w:val="00E570FD"/>
    <w:rsid w:val="00E579C8"/>
    <w:rsid w:val="00E60409"/>
    <w:rsid w:val="00E611EB"/>
    <w:rsid w:val="00E62A92"/>
    <w:rsid w:val="00E62B44"/>
    <w:rsid w:val="00E62F35"/>
    <w:rsid w:val="00E63581"/>
    <w:rsid w:val="00E63768"/>
    <w:rsid w:val="00E63DFD"/>
    <w:rsid w:val="00E63ECA"/>
    <w:rsid w:val="00E6412D"/>
    <w:rsid w:val="00E64623"/>
    <w:rsid w:val="00E6482A"/>
    <w:rsid w:val="00E6566A"/>
    <w:rsid w:val="00E65944"/>
    <w:rsid w:val="00E67DC5"/>
    <w:rsid w:val="00E702CE"/>
    <w:rsid w:val="00E702FC"/>
    <w:rsid w:val="00E706D9"/>
    <w:rsid w:val="00E714CF"/>
    <w:rsid w:val="00E717E1"/>
    <w:rsid w:val="00E73389"/>
    <w:rsid w:val="00E73867"/>
    <w:rsid w:val="00E739CB"/>
    <w:rsid w:val="00E73EED"/>
    <w:rsid w:val="00E74579"/>
    <w:rsid w:val="00E75970"/>
    <w:rsid w:val="00E75CE7"/>
    <w:rsid w:val="00E762BF"/>
    <w:rsid w:val="00E76D62"/>
    <w:rsid w:val="00E777C2"/>
    <w:rsid w:val="00E77AF6"/>
    <w:rsid w:val="00E77F50"/>
    <w:rsid w:val="00E80153"/>
    <w:rsid w:val="00E8089C"/>
    <w:rsid w:val="00E80F3C"/>
    <w:rsid w:val="00E81069"/>
    <w:rsid w:val="00E811C7"/>
    <w:rsid w:val="00E8182F"/>
    <w:rsid w:val="00E81C9D"/>
    <w:rsid w:val="00E81F0C"/>
    <w:rsid w:val="00E83A3C"/>
    <w:rsid w:val="00E8510E"/>
    <w:rsid w:val="00E860EF"/>
    <w:rsid w:val="00E86C6C"/>
    <w:rsid w:val="00E87FAB"/>
    <w:rsid w:val="00E90183"/>
    <w:rsid w:val="00E905B3"/>
    <w:rsid w:val="00E905D0"/>
    <w:rsid w:val="00E906C0"/>
    <w:rsid w:val="00E90FDF"/>
    <w:rsid w:val="00E91506"/>
    <w:rsid w:val="00E916BB"/>
    <w:rsid w:val="00E91787"/>
    <w:rsid w:val="00E922D9"/>
    <w:rsid w:val="00E92B17"/>
    <w:rsid w:val="00E93458"/>
    <w:rsid w:val="00E9396D"/>
    <w:rsid w:val="00E94004"/>
    <w:rsid w:val="00E9417F"/>
    <w:rsid w:val="00E94266"/>
    <w:rsid w:val="00E94729"/>
    <w:rsid w:val="00E9494B"/>
    <w:rsid w:val="00E9502C"/>
    <w:rsid w:val="00E950F1"/>
    <w:rsid w:val="00E95BFB"/>
    <w:rsid w:val="00E960ED"/>
    <w:rsid w:val="00E96972"/>
    <w:rsid w:val="00E96D32"/>
    <w:rsid w:val="00E96F52"/>
    <w:rsid w:val="00E97971"/>
    <w:rsid w:val="00E97B55"/>
    <w:rsid w:val="00E97CF9"/>
    <w:rsid w:val="00EA0319"/>
    <w:rsid w:val="00EA085C"/>
    <w:rsid w:val="00EA162D"/>
    <w:rsid w:val="00EA1951"/>
    <w:rsid w:val="00EA1A8F"/>
    <w:rsid w:val="00EA2A78"/>
    <w:rsid w:val="00EA2E02"/>
    <w:rsid w:val="00EA41FF"/>
    <w:rsid w:val="00EA4568"/>
    <w:rsid w:val="00EA4765"/>
    <w:rsid w:val="00EA491C"/>
    <w:rsid w:val="00EA531C"/>
    <w:rsid w:val="00EA5752"/>
    <w:rsid w:val="00EA5B9A"/>
    <w:rsid w:val="00EB0414"/>
    <w:rsid w:val="00EB068F"/>
    <w:rsid w:val="00EB07A7"/>
    <w:rsid w:val="00EB1586"/>
    <w:rsid w:val="00EB2369"/>
    <w:rsid w:val="00EB245F"/>
    <w:rsid w:val="00EB2F12"/>
    <w:rsid w:val="00EB30A9"/>
    <w:rsid w:val="00EB33C1"/>
    <w:rsid w:val="00EB3425"/>
    <w:rsid w:val="00EB368F"/>
    <w:rsid w:val="00EB3BC7"/>
    <w:rsid w:val="00EB3D6F"/>
    <w:rsid w:val="00EB3D79"/>
    <w:rsid w:val="00EB3E1E"/>
    <w:rsid w:val="00EB4126"/>
    <w:rsid w:val="00EB46A2"/>
    <w:rsid w:val="00EB4855"/>
    <w:rsid w:val="00EB4962"/>
    <w:rsid w:val="00EB4FAC"/>
    <w:rsid w:val="00EB5181"/>
    <w:rsid w:val="00EB5BB9"/>
    <w:rsid w:val="00EB5ECC"/>
    <w:rsid w:val="00EB6224"/>
    <w:rsid w:val="00EB6410"/>
    <w:rsid w:val="00EB6438"/>
    <w:rsid w:val="00EB69F1"/>
    <w:rsid w:val="00EB718E"/>
    <w:rsid w:val="00EB7217"/>
    <w:rsid w:val="00EB7BB5"/>
    <w:rsid w:val="00EB7D95"/>
    <w:rsid w:val="00EC066B"/>
    <w:rsid w:val="00EC0697"/>
    <w:rsid w:val="00EC0716"/>
    <w:rsid w:val="00EC149E"/>
    <w:rsid w:val="00EC153F"/>
    <w:rsid w:val="00EC1B1E"/>
    <w:rsid w:val="00EC20D0"/>
    <w:rsid w:val="00EC237E"/>
    <w:rsid w:val="00EC262C"/>
    <w:rsid w:val="00EC2EB9"/>
    <w:rsid w:val="00EC2F73"/>
    <w:rsid w:val="00EC2F74"/>
    <w:rsid w:val="00EC34EC"/>
    <w:rsid w:val="00EC36DC"/>
    <w:rsid w:val="00EC3F3D"/>
    <w:rsid w:val="00EC48BD"/>
    <w:rsid w:val="00EC4E65"/>
    <w:rsid w:val="00EC66AA"/>
    <w:rsid w:val="00EC69F6"/>
    <w:rsid w:val="00EC6C77"/>
    <w:rsid w:val="00EC799B"/>
    <w:rsid w:val="00ED0C4F"/>
    <w:rsid w:val="00ED0FBD"/>
    <w:rsid w:val="00ED1A4C"/>
    <w:rsid w:val="00ED1AEC"/>
    <w:rsid w:val="00ED1F8F"/>
    <w:rsid w:val="00ED2CDF"/>
    <w:rsid w:val="00ED2F9B"/>
    <w:rsid w:val="00ED3D8F"/>
    <w:rsid w:val="00ED45F7"/>
    <w:rsid w:val="00ED4D9F"/>
    <w:rsid w:val="00ED517D"/>
    <w:rsid w:val="00ED65C1"/>
    <w:rsid w:val="00ED65CD"/>
    <w:rsid w:val="00ED69B8"/>
    <w:rsid w:val="00ED72BE"/>
    <w:rsid w:val="00ED73FB"/>
    <w:rsid w:val="00ED79BB"/>
    <w:rsid w:val="00EE04AB"/>
    <w:rsid w:val="00EE04ED"/>
    <w:rsid w:val="00EE05A3"/>
    <w:rsid w:val="00EE0801"/>
    <w:rsid w:val="00EE0CF1"/>
    <w:rsid w:val="00EE113B"/>
    <w:rsid w:val="00EE11CE"/>
    <w:rsid w:val="00EE1232"/>
    <w:rsid w:val="00EE1D69"/>
    <w:rsid w:val="00EE2C82"/>
    <w:rsid w:val="00EE303B"/>
    <w:rsid w:val="00EE32D7"/>
    <w:rsid w:val="00EE35E5"/>
    <w:rsid w:val="00EE40B3"/>
    <w:rsid w:val="00EE4119"/>
    <w:rsid w:val="00EE46AE"/>
    <w:rsid w:val="00EE53C5"/>
    <w:rsid w:val="00EE5829"/>
    <w:rsid w:val="00EE63EE"/>
    <w:rsid w:val="00EE6678"/>
    <w:rsid w:val="00EE6EC9"/>
    <w:rsid w:val="00EE7069"/>
    <w:rsid w:val="00EE7708"/>
    <w:rsid w:val="00EE79A7"/>
    <w:rsid w:val="00EE7A2F"/>
    <w:rsid w:val="00EE7AC0"/>
    <w:rsid w:val="00EE7EC4"/>
    <w:rsid w:val="00EF0148"/>
    <w:rsid w:val="00EF0290"/>
    <w:rsid w:val="00EF03E0"/>
    <w:rsid w:val="00EF062A"/>
    <w:rsid w:val="00EF0797"/>
    <w:rsid w:val="00EF07C9"/>
    <w:rsid w:val="00EF1FBA"/>
    <w:rsid w:val="00EF2905"/>
    <w:rsid w:val="00EF316D"/>
    <w:rsid w:val="00EF3544"/>
    <w:rsid w:val="00EF369B"/>
    <w:rsid w:val="00EF37BB"/>
    <w:rsid w:val="00EF3829"/>
    <w:rsid w:val="00EF3BC2"/>
    <w:rsid w:val="00EF4215"/>
    <w:rsid w:val="00EF4E80"/>
    <w:rsid w:val="00EF4FAA"/>
    <w:rsid w:val="00EF55F6"/>
    <w:rsid w:val="00EF632C"/>
    <w:rsid w:val="00EF6402"/>
    <w:rsid w:val="00EF6632"/>
    <w:rsid w:val="00EF7436"/>
    <w:rsid w:val="00EF74E0"/>
    <w:rsid w:val="00F00371"/>
    <w:rsid w:val="00F008A7"/>
    <w:rsid w:val="00F00912"/>
    <w:rsid w:val="00F018D8"/>
    <w:rsid w:val="00F01A4F"/>
    <w:rsid w:val="00F01ACD"/>
    <w:rsid w:val="00F01F0F"/>
    <w:rsid w:val="00F01F3D"/>
    <w:rsid w:val="00F02253"/>
    <w:rsid w:val="00F02929"/>
    <w:rsid w:val="00F03A15"/>
    <w:rsid w:val="00F03B20"/>
    <w:rsid w:val="00F03EB4"/>
    <w:rsid w:val="00F03F93"/>
    <w:rsid w:val="00F04891"/>
    <w:rsid w:val="00F04AD8"/>
    <w:rsid w:val="00F04B05"/>
    <w:rsid w:val="00F053E0"/>
    <w:rsid w:val="00F05F31"/>
    <w:rsid w:val="00F064B8"/>
    <w:rsid w:val="00F06764"/>
    <w:rsid w:val="00F074A3"/>
    <w:rsid w:val="00F074C4"/>
    <w:rsid w:val="00F07EDE"/>
    <w:rsid w:val="00F07FA6"/>
    <w:rsid w:val="00F10A64"/>
    <w:rsid w:val="00F10FE9"/>
    <w:rsid w:val="00F113E5"/>
    <w:rsid w:val="00F12AE5"/>
    <w:rsid w:val="00F12BB4"/>
    <w:rsid w:val="00F133DB"/>
    <w:rsid w:val="00F13624"/>
    <w:rsid w:val="00F13C1B"/>
    <w:rsid w:val="00F13C86"/>
    <w:rsid w:val="00F14301"/>
    <w:rsid w:val="00F14805"/>
    <w:rsid w:val="00F14B91"/>
    <w:rsid w:val="00F14F43"/>
    <w:rsid w:val="00F14FF9"/>
    <w:rsid w:val="00F15024"/>
    <w:rsid w:val="00F153F4"/>
    <w:rsid w:val="00F160E0"/>
    <w:rsid w:val="00F16763"/>
    <w:rsid w:val="00F16DE7"/>
    <w:rsid w:val="00F16FF1"/>
    <w:rsid w:val="00F17218"/>
    <w:rsid w:val="00F17683"/>
    <w:rsid w:val="00F17A19"/>
    <w:rsid w:val="00F17C2B"/>
    <w:rsid w:val="00F17FE6"/>
    <w:rsid w:val="00F205AF"/>
    <w:rsid w:val="00F2076C"/>
    <w:rsid w:val="00F22D0C"/>
    <w:rsid w:val="00F22E45"/>
    <w:rsid w:val="00F23825"/>
    <w:rsid w:val="00F23ABC"/>
    <w:rsid w:val="00F2428D"/>
    <w:rsid w:val="00F246E3"/>
    <w:rsid w:val="00F24D80"/>
    <w:rsid w:val="00F25D5F"/>
    <w:rsid w:val="00F25E8E"/>
    <w:rsid w:val="00F2668A"/>
    <w:rsid w:val="00F26EDB"/>
    <w:rsid w:val="00F300B0"/>
    <w:rsid w:val="00F30595"/>
    <w:rsid w:val="00F3123E"/>
    <w:rsid w:val="00F3216D"/>
    <w:rsid w:val="00F3281E"/>
    <w:rsid w:val="00F32956"/>
    <w:rsid w:val="00F33013"/>
    <w:rsid w:val="00F330C0"/>
    <w:rsid w:val="00F334AF"/>
    <w:rsid w:val="00F33799"/>
    <w:rsid w:val="00F33B6E"/>
    <w:rsid w:val="00F34848"/>
    <w:rsid w:val="00F3498F"/>
    <w:rsid w:val="00F34F68"/>
    <w:rsid w:val="00F3523F"/>
    <w:rsid w:val="00F3524F"/>
    <w:rsid w:val="00F359F8"/>
    <w:rsid w:val="00F35B87"/>
    <w:rsid w:val="00F362A9"/>
    <w:rsid w:val="00F36ADF"/>
    <w:rsid w:val="00F379D9"/>
    <w:rsid w:val="00F37B1E"/>
    <w:rsid w:val="00F40175"/>
    <w:rsid w:val="00F4038D"/>
    <w:rsid w:val="00F405CF"/>
    <w:rsid w:val="00F40DF1"/>
    <w:rsid w:val="00F415CD"/>
    <w:rsid w:val="00F41889"/>
    <w:rsid w:val="00F420C8"/>
    <w:rsid w:val="00F42C10"/>
    <w:rsid w:val="00F42D44"/>
    <w:rsid w:val="00F44035"/>
    <w:rsid w:val="00F4457B"/>
    <w:rsid w:val="00F45DDE"/>
    <w:rsid w:val="00F465BD"/>
    <w:rsid w:val="00F46C6F"/>
    <w:rsid w:val="00F46D9C"/>
    <w:rsid w:val="00F475E3"/>
    <w:rsid w:val="00F47641"/>
    <w:rsid w:val="00F47D12"/>
    <w:rsid w:val="00F47EEC"/>
    <w:rsid w:val="00F500B1"/>
    <w:rsid w:val="00F504B9"/>
    <w:rsid w:val="00F5082B"/>
    <w:rsid w:val="00F5114D"/>
    <w:rsid w:val="00F515E8"/>
    <w:rsid w:val="00F5196E"/>
    <w:rsid w:val="00F51E04"/>
    <w:rsid w:val="00F51FA6"/>
    <w:rsid w:val="00F53496"/>
    <w:rsid w:val="00F53728"/>
    <w:rsid w:val="00F53A28"/>
    <w:rsid w:val="00F53CA3"/>
    <w:rsid w:val="00F53FD8"/>
    <w:rsid w:val="00F54915"/>
    <w:rsid w:val="00F55386"/>
    <w:rsid w:val="00F5566D"/>
    <w:rsid w:val="00F5617B"/>
    <w:rsid w:val="00F564A6"/>
    <w:rsid w:val="00F56892"/>
    <w:rsid w:val="00F56B23"/>
    <w:rsid w:val="00F56F1C"/>
    <w:rsid w:val="00F56F79"/>
    <w:rsid w:val="00F57533"/>
    <w:rsid w:val="00F57EEE"/>
    <w:rsid w:val="00F61626"/>
    <w:rsid w:val="00F61EF9"/>
    <w:rsid w:val="00F635F3"/>
    <w:rsid w:val="00F63C11"/>
    <w:rsid w:val="00F64762"/>
    <w:rsid w:val="00F6546B"/>
    <w:rsid w:val="00F656A5"/>
    <w:rsid w:val="00F65D3D"/>
    <w:rsid w:val="00F66958"/>
    <w:rsid w:val="00F67729"/>
    <w:rsid w:val="00F678C8"/>
    <w:rsid w:val="00F702D6"/>
    <w:rsid w:val="00F70752"/>
    <w:rsid w:val="00F70767"/>
    <w:rsid w:val="00F70DD0"/>
    <w:rsid w:val="00F720D9"/>
    <w:rsid w:val="00F72444"/>
    <w:rsid w:val="00F7253E"/>
    <w:rsid w:val="00F725F2"/>
    <w:rsid w:val="00F72A6E"/>
    <w:rsid w:val="00F72B00"/>
    <w:rsid w:val="00F72BF2"/>
    <w:rsid w:val="00F72FEE"/>
    <w:rsid w:val="00F73487"/>
    <w:rsid w:val="00F73631"/>
    <w:rsid w:val="00F73A80"/>
    <w:rsid w:val="00F75E3D"/>
    <w:rsid w:val="00F7680F"/>
    <w:rsid w:val="00F76AD9"/>
    <w:rsid w:val="00F76C5F"/>
    <w:rsid w:val="00F76E1C"/>
    <w:rsid w:val="00F76F89"/>
    <w:rsid w:val="00F773AA"/>
    <w:rsid w:val="00F77B29"/>
    <w:rsid w:val="00F77E57"/>
    <w:rsid w:val="00F77FBE"/>
    <w:rsid w:val="00F80671"/>
    <w:rsid w:val="00F80D97"/>
    <w:rsid w:val="00F81C73"/>
    <w:rsid w:val="00F82421"/>
    <w:rsid w:val="00F828AE"/>
    <w:rsid w:val="00F82AAC"/>
    <w:rsid w:val="00F82B9D"/>
    <w:rsid w:val="00F82CA7"/>
    <w:rsid w:val="00F8384F"/>
    <w:rsid w:val="00F83D77"/>
    <w:rsid w:val="00F83D9F"/>
    <w:rsid w:val="00F83E36"/>
    <w:rsid w:val="00F83FEB"/>
    <w:rsid w:val="00F83FF9"/>
    <w:rsid w:val="00F84441"/>
    <w:rsid w:val="00F85570"/>
    <w:rsid w:val="00F85668"/>
    <w:rsid w:val="00F86923"/>
    <w:rsid w:val="00F86E27"/>
    <w:rsid w:val="00F90850"/>
    <w:rsid w:val="00F90950"/>
    <w:rsid w:val="00F9181B"/>
    <w:rsid w:val="00F91DF5"/>
    <w:rsid w:val="00F91E11"/>
    <w:rsid w:val="00F91E59"/>
    <w:rsid w:val="00F92492"/>
    <w:rsid w:val="00F9322C"/>
    <w:rsid w:val="00F9384D"/>
    <w:rsid w:val="00F94396"/>
    <w:rsid w:val="00F95744"/>
    <w:rsid w:val="00F9584B"/>
    <w:rsid w:val="00F9680E"/>
    <w:rsid w:val="00F96885"/>
    <w:rsid w:val="00FA02BB"/>
    <w:rsid w:val="00FA0330"/>
    <w:rsid w:val="00FA1C8F"/>
    <w:rsid w:val="00FA1C95"/>
    <w:rsid w:val="00FA202C"/>
    <w:rsid w:val="00FA2274"/>
    <w:rsid w:val="00FA2929"/>
    <w:rsid w:val="00FA29FB"/>
    <w:rsid w:val="00FA2B3C"/>
    <w:rsid w:val="00FA3048"/>
    <w:rsid w:val="00FA3551"/>
    <w:rsid w:val="00FA3795"/>
    <w:rsid w:val="00FA3E79"/>
    <w:rsid w:val="00FA3FBC"/>
    <w:rsid w:val="00FA40BB"/>
    <w:rsid w:val="00FA5B9D"/>
    <w:rsid w:val="00FA602A"/>
    <w:rsid w:val="00FA60DE"/>
    <w:rsid w:val="00FA61AA"/>
    <w:rsid w:val="00FA72E4"/>
    <w:rsid w:val="00FB0997"/>
    <w:rsid w:val="00FB0D07"/>
    <w:rsid w:val="00FB1252"/>
    <w:rsid w:val="00FB1C41"/>
    <w:rsid w:val="00FB293C"/>
    <w:rsid w:val="00FB2BB9"/>
    <w:rsid w:val="00FB2CDB"/>
    <w:rsid w:val="00FB31CC"/>
    <w:rsid w:val="00FB3548"/>
    <w:rsid w:val="00FB3EF7"/>
    <w:rsid w:val="00FB4D2A"/>
    <w:rsid w:val="00FB53FB"/>
    <w:rsid w:val="00FB5D9C"/>
    <w:rsid w:val="00FB6A9F"/>
    <w:rsid w:val="00FB6B6B"/>
    <w:rsid w:val="00FB73B4"/>
    <w:rsid w:val="00FC066C"/>
    <w:rsid w:val="00FC0970"/>
    <w:rsid w:val="00FC09E8"/>
    <w:rsid w:val="00FC1500"/>
    <w:rsid w:val="00FC1C3B"/>
    <w:rsid w:val="00FC3343"/>
    <w:rsid w:val="00FC3457"/>
    <w:rsid w:val="00FC36BB"/>
    <w:rsid w:val="00FC3D72"/>
    <w:rsid w:val="00FC4052"/>
    <w:rsid w:val="00FC40D3"/>
    <w:rsid w:val="00FC4261"/>
    <w:rsid w:val="00FC47AD"/>
    <w:rsid w:val="00FC4C3C"/>
    <w:rsid w:val="00FC4EA8"/>
    <w:rsid w:val="00FC4EC4"/>
    <w:rsid w:val="00FC5646"/>
    <w:rsid w:val="00FC5EA2"/>
    <w:rsid w:val="00FC6BAE"/>
    <w:rsid w:val="00FC6EAF"/>
    <w:rsid w:val="00FC78A3"/>
    <w:rsid w:val="00FC7916"/>
    <w:rsid w:val="00FC7EE7"/>
    <w:rsid w:val="00FD049F"/>
    <w:rsid w:val="00FD098D"/>
    <w:rsid w:val="00FD0CC6"/>
    <w:rsid w:val="00FD2573"/>
    <w:rsid w:val="00FD3041"/>
    <w:rsid w:val="00FD4CDB"/>
    <w:rsid w:val="00FD5477"/>
    <w:rsid w:val="00FD5C47"/>
    <w:rsid w:val="00FD5F88"/>
    <w:rsid w:val="00FD6227"/>
    <w:rsid w:val="00FD6D23"/>
    <w:rsid w:val="00FD7A49"/>
    <w:rsid w:val="00FE0575"/>
    <w:rsid w:val="00FE1132"/>
    <w:rsid w:val="00FE11BA"/>
    <w:rsid w:val="00FE1E6F"/>
    <w:rsid w:val="00FE222F"/>
    <w:rsid w:val="00FE22B5"/>
    <w:rsid w:val="00FE22E9"/>
    <w:rsid w:val="00FE27DE"/>
    <w:rsid w:val="00FE34DB"/>
    <w:rsid w:val="00FE3CDE"/>
    <w:rsid w:val="00FE4B5E"/>
    <w:rsid w:val="00FE4E89"/>
    <w:rsid w:val="00FE5056"/>
    <w:rsid w:val="00FE50F1"/>
    <w:rsid w:val="00FE5454"/>
    <w:rsid w:val="00FE5FAF"/>
    <w:rsid w:val="00FE617E"/>
    <w:rsid w:val="00FE7480"/>
    <w:rsid w:val="00FE79AF"/>
    <w:rsid w:val="00FE7BA3"/>
    <w:rsid w:val="00FF09D6"/>
    <w:rsid w:val="00FF27B0"/>
    <w:rsid w:val="00FF2FCF"/>
    <w:rsid w:val="00FF374C"/>
    <w:rsid w:val="00FF3ABC"/>
    <w:rsid w:val="00FF453E"/>
    <w:rsid w:val="00FF4EB5"/>
    <w:rsid w:val="00FF53D7"/>
    <w:rsid w:val="00FF5635"/>
    <w:rsid w:val="00FF5B2C"/>
    <w:rsid w:val="00FF5E9B"/>
    <w:rsid w:val="00FF5EA4"/>
    <w:rsid w:val="00FF61D3"/>
    <w:rsid w:val="00FF6236"/>
    <w:rsid w:val="00FF6B9F"/>
    <w:rsid w:val="00FF7A35"/>
    <w:rsid w:val="00FF7A96"/>
    <w:rsid w:val="00FF7C73"/>
    <w:rsid w:val="00FF7D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D1D1"/>
  <w15:chartTrackingRefBased/>
  <w15:docId w15:val="{F3175218-06E4-4420-9311-36EFBE7C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C0DFB"/>
    <w:pPr>
      <w:keepNext/>
      <w:keepLines/>
      <w:spacing w:before="240" w:after="0"/>
      <w:outlineLvl w:val="0"/>
    </w:pPr>
    <w:rPr>
      <w:rFonts w:asciiTheme="majorBidi" w:eastAsiaTheme="majorEastAsia" w:hAnsiTheme="majorBidi" w:cstheme="majorBidi"/>
      <w:b/>
      <w:color w:val="000000" w:themeColor="text1"/>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DFB"/>
    <w:rPr>
      <w:rFonts w:asciiTheme="majorBidi" w:eastAsiaTheme="majorEastAsia" w:hAnsiTheme="majorBidi" w:cstheme="majorBidi"/>
      <w:b/>
      <w:color w:val="000000" w:themeColor="text1"/>
      <w:sz w:val="24"/>
      <w:szCs w:val="32"/>
    </w:rPr>
  </w:style>
  <w:style w:type="paragraph" w:styleId="ListBullet">
    <w:name w:val="List Bullet"/>
    <w:basedOn w:val="Normal"/>
    <w:uiPriority w:val="99"/>
    <w:unhideWhenUsed/>
    <w:rsid w:val="00F94396"/>
    <w:pPr>
      <w:numPr>
        <w:numId w:val="1"/>
      </w:numPr>
      <w:contextualSpacing/>
    </w:pPr>
  </w:style>
  <w:style w:type="paragraph" w:styleId="FootnoteText">
    <w:name w:val="footnote text"/>
    <w:basedOn w:val="Normal"/>
    <w:link w:val="FootnoteTextChar"/>
    <w:uiPriority w:val="99"/>
    <w:semiHidden/>
    <w:unhideWhenUsed/>
    <w:rsid w:val="00A52C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2C15"/>
    <w:rPr>
      <w:sz w:val="20"/>
      <w:szCs w:val="20"/>
    </w:rPr>
  </w:style>
  <w:style w:type="character" w:styleId="FootnoteReference">
    <w:name w:val="footnote reference"/>
    <w:basedOn w:val="DefaultParagraphFont"/>
    <w:uiPriority w:val="99"/>
    <w:semiHidden/>
    <w:unhideWhenUsed/>
    <w:rsid w:val="00A52C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D3E12-43B7-40E9-9C02-6C3C07B1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17</Pages>
  <Words>3708</Words>
  <Characters>21138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Faran Muhammad</dc:creator>
  <cp:keywords/>
  <dc:description/>
  <cp:lastModifiedBy>Faran Muhammad</cp:lastModifiedBy>
  <cp:revision>179</cp:revision>
  <dcterms:created xsi:type="dcterms:W3CDTF">2023-12-25T19:30:00Z</dcterms:created>
  <dcterms:modified xsi:type="dcterms:W3CDTF">2023-12-28T10:48:00Z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http://www.zotero.org/styles/harvard-cite-them-right-11th-edition</vt:lpwstr>
  </property>
  <property fmtid="{D5CDD505-2E9C-101B-9397-08002B2CF9AE}" pid="7" name="Mendeley Recent Style Name 2_1">
    <vt:lpwstr>Cite Them Right 11th edition - Harvard</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http://www.zotero.org/styles/elsevier-harvard</vt:lpwstr>
  </property>
  <property fmtid="{D5CDD505-2E9C-101B-9397-08002B2CF9AE}" pid="11" name="Mendeley Recent Style Name 4_1">
    <vt:lpwstr>Elsevier - Harvard (with titles)</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http://www.zotero.org/styles/harvard-university-of-birmingham</vt:lpwstr>
  </property>
  <property fmtid="{D5CDD505-2E9C-101B-9397-08002B2CF9AE}" pid="21" name="Mendeley Recent Style Name 9_1">
    <vt:lpwstr>University of Birmingham - Harvard</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38ca693d-5d32-319a-b801-32c55092f192</vt:lpwstr>
  </property>
</Properties>
</file>